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8053" w14:textId="77777777" w:rsidR="00D051A9" w:rsidRPr="00A227D4" w:rsidRDefault="00D051A9" w:rsidP="00F66B99">
      <w:pPr>
        <w:pStyle w:val="Nagwek3"/>
        <w:numPr>
          <w:ilvl w:val="0"/>
          <w:numId w:val="0"/>
        </w:numPr>
        <w:spacing w:before="0" w:after="0" w:line="300" w:lineRule="auto"/>
        <w:ind w:left="1418"/>
        <w:rPr>
          <w:rFonts w:asciiTheme="minorBidi" w:hAnsiTheme="minorBidi" w:cstheme="minorBidi"/>
          <w:b/>
          <w:bCs/>
          <w:szCs w:val="22"/>
          <w:lang w:val="pl-PL"/>
        </w:rPr>
      </w:pPr>
      <w:r w:rsidRPr="003F2E17">
        <w:rPr>
          <w:rFonts w:asciiTheme="minorBidi" w:hAnsiTheme="minorBidi" w:cstheme="minorBidi"/>
          <w:bCs/>
          <w:szCs w:val="22"/>
          <w:lang w:val="pl-PL"/>
        </w:rPr>
        <w:t xml:space="preserve">UMOWA nr </w:t>
      </w:r>
      <w:r w:rsidR="00F66B99">
        <w:rPr>
          <w:rFonts w:asciiTheme="minorBidi" w:hAnsiTheme="minorBidi" w:cstheme="minorBidi"/>
          <w:szCs w:val="22"/>
          <w:lang w:val="pl-PL"/>
        </w:rPr>
        <w:t>…………………………..……..</w:t>
      </w:r>
      <w:r w:rsidRPr="00FD759E" w:rsidDel="007D12A3">
        <w:rPr>
          <w:rFonts w:asciiTheme="minorBidi" w:hAnsiTheme="minorBidi" w:cstheme="minorBidi"/>
          <w:b/>
          <w:bCs/>
          <w:szCs w:val="22"/>
          <w:lang w:val="pl-PL"/>
        </w:rPr>
        <w:t xml:space="preserve"> </w:t>
      </w:r>
      <w:r w:rsidRPr="00A227D4">
        <w:rPr>
          <w:rFonts w:asciiTheme="minorBidi" w:hAnsiTheme="minorBidi" w:cstheme="minorBidi"/>
          <w:bCs/>
          <w:szCs w:val="22"/>
          <w:lang w:val="pl-PL"/>
        </w:rPr>
        <w:t>(zwana dalej</w:t>
      </w:r>
      <w:r w:rsidRPr="00A227D4">
        <w:rPr>
          <w:rFonts w:asciiTheme="minorBidi" w:hAnsiTheme="minorBidi" w:cstheme="minorBidi"/>
          <w:b/>
          <w:bCs/>
          <w:szCs w:val="22"/>
          <w:lang w:val="pl-PL"/>
        </w:rPr>
        <w:t xml:space="preserve"> "Umową"</w:t>
      </w:r>
      <w:r w:rsidRPr="00A227D4">
        <w:rPr>
          <w:rFonts w:asciiTheme="minorBidi" w:hAnsiTheme="minorBidi" w:cstheme="minorBidi"/>
          <w:bCs/>
          <w:szCs w:val="22"/>
          <w:lang w:val="pl-PL"/>
        </w:rPr>
        <w:t>)</w:t>
      </w:r>
    </w:p>
    <w:p w14:paraId="6B90C39F" w14:textId="77777777" w:rsidR="00D051A9" w:rsidRPr="003F2E17" w:rsidRDefault="00D051A9" w:rsidP="00443584">
      <w:pPr>
        <w:spacing w:line="300" w:lineRule="auto"/>
        <w:jc w:val="center"/>
        <w:rPr>
          <w:rFonts w:asciiTheme="minorBidi" w:hAnsiTheme="minorBidi" w:cstheme="minorBidi"/>
          <w:b/>
          <w:bCs/>
          <w:sz w:val="22"/>
          <w:szCs w:val="22"/>
        </w:rPr>
      </w:pPr>
    </w:p>
    <w:p w14:paraId="2BAD91F1" w14:textId="77777777"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ED1A3E">
        <w:rPr>
          <w:rFonts w:asciiTheme="minorBidi" w:hAnsiTheme="minorBidi" w:cstheme="minorBidi"/>
          <w:sz w:val="22"/>
          <w:szCs w:val="22"/>
        </w:rPr>
        <w:t>3</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3CC482AC"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59D5DC32"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C6D5096" w14:textId="77777777" w:rsidR="00D051A9" w:rsidRPr="003F2E17" w:rsidRDefault="00D051A9" w:rsidP="00443584">
      <w:pPr>
        <w:pStyle w:val="Stopka"/>
        <w:spacing w:line="300" w:lineRule="auto"/>
        <w:jc w:val="both"/>
        <w:rPr>
          <w:rFonts w:asciiTheme="minorBidi" w:hAnsiTheme="minorBidi" w:cstheme="minorBidi"/>
          <w:sz w:val="22"/>
          <w:szCs w:val="22"/>
        </w:rPr>
      </w:pPr>
    </w:p>
    <w:p w14:paraId="08B99650"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2C82C70"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645DB96D" w14:textId="77777777"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7A9F6449"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4FD72E9E" w14:textId="77777777" w:rsidR="00D051A9" w:rsidRPr="003F2E17" w:rsidRDefault="0094617D" w:rsidP="0094617D">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z siedzibą w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zarejestrowaną pod numerem KRS </w:t>
      </w:r>
      <w:r>
        <w:rPr>
          <w:rFonts w:asciiTheme="minorBidi" w:hAnsiTheme="minorBidi" w:cstheme="minorBidi"/>
          <w:iCs/>
          <w:sz w:val="22"/>
          <w:szCs w:val="22"/>
        </w:rPr>
        <w:t>……………………….</w:t>
      </w:r>
      <w:r w:rsidRPr="00E177E8">
        <w:rPr>
          <w:rFonts w:asciiTheme="minorBidi" w:hAnsiTheme="minorBidi" w:cstheme="minorBidi"/>
          <w:iCs/>
          <w:sz w:val="22"/>
          <w:szCs w:val="22"/>
        </w:rPr>
        <w:t xml:space="preserve"> </w:t>
      </w:r>
      <w:r w:rsidR="00E177E8" w:rsidRPr="00E177E8">
        <w:rPr>
          <w:rFonts w:asciiTheme="minorBidi" w:hAnsiTheme="minorBidi" w:cstheme="minorBidi"/>
          <w:iCs/>
          <w:sz w:val="22"/>
          <w:szCs w:val="22"/>
        </w:rPr>
        <w:t xml:space="preserve">w Rejestrze Przedsiębiorców Krajowego Rejestru Sądowego przez Sąd Rejonowy w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w:t>
      </w:r>
      <w:r>
        <w:rPr>
          <w:rFonts w:asciiTheme="minorBidi" w:hAnsiTheme="minorBidi" w:cstheme="minorBidi"/>
          <w:iCs/>
          <w:sz w:val="22"/>
          <w:szCs w:val="22"/>
        </w:rPr>
        <w:t xml:space="preserve">………… </w:t>
      </w:r>
      <w:r w:rsidR="00E177E8" w:rsidRPr="00E177E8">
        <w:rPr>
          <w:rFonts w:asciiTheme="minorBidi" w:hAnsiTheme="minorBidi" w:cstheme="minorBidi"/>
          <w:iCs/>
          <w:sz w:val="22"/>
          <w:szCs w:val="22"/>
        </w:rPr>
        <w:t xml:space="preserve">Wydział Gospodarczy Krajowego Rejestru Sądowego; kapitał zakładowy: </w:t>
      </w:r>
      <w:r>
        <w:rPr>
          <w:rFonts w:asciiTheme="minorBidi" w:hAnsiTheme="minorBidi" w:cstheme="minorBidi"/>
          <w:iCs/>
          <w:sz w:val="22"/>
          <w:szCs w:val="22"/>
        </w:rPr>
        <w:t>…………………</w:t>
      </w:r>
      <w:r w:rsidR="00E177E8" w:rsidRPr="00E177E8">
        <w:rPr>
          <w:rFonts w:asciiTheme="minorBidi" w:hAnsiTheme="minorBidi" w:cstheme="minorBidi"/>
          <w:iCs/>
          <w:sz w:val="22"/>
          <w:szCs w:val="22"/>
        </w:rPr>
        <w:t xml:space="preserve"> PLN; NIP: </w:t>
      </w:r>
      <w:r>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0D244509"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43791162" w14:textId="77777777"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69CAF66"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1401AAE2" w14:textId="77777777"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F0556E0" w14:textId="77777777" w:rsidR="00D051A9" w:rsidRPr="003F2E17" w:rsidRDefault="00D051A9" w:rsidP="00443584">
      <w:pPr>
        <w:spacing w:line="300" w:lineRule="auto"/>
        <w:jc w:val="both"/>
        <w:rPr>
          <w:rFonts w:asciiTheme="minorBidi" w:hAnsiTheme="minorBidi" w:cstheme="minorBidi"/>
          <w:iCs/>
          <w:sz w:val="22"/>
          <w:szCs w:val="22"/>
        </w:rPr>
      </w:pPr>
    </w:p>
    <w:p w14:paraId="2AE2A0C0"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3DA344"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7EAD4669" w14:textId="77777777" w:rsidR="00D051A9" w:rsidRPr="003F2E17" w:rsidRDefault="00D051A9" w:rsidP="00443584">
      <w:pPr>
        <w:spacing w:line="300" w:lineRule="auto"/>
        <w:jc w:val="both"/>
        <w:rPr>
          <w:rFonts w:asciiTheme="minorBidi" w:hAnsiTheme="minorBidi" w:cstheme="minorBidi"/>
          <w:sz w:val="22"/>
          <w:szCs w:val="22"/>
        </w:rPr>
      </w:pPr>
    </w:p>
    <w:p w14:paraId="58731AC3"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52D684FA"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AB8585E"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22D70D"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1CA103D0"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1C003A"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15419DB8"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114C5DDC" w14:textId="77777777" w:rsidR="00D051A9" w:rsidRPr="003F2E17" w:rsidRDefault="00D051A9" w:rsidP="0094617D">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BF19C2">
        <w:rPr>
          <w:rStyle w:val="FontStyle23"/>
          <w:rFonts w:asciiTheme="minorBidi" w:hAnsiTheme="minorBidi" w:cstheme="minorBidi"/>
          <w:b/>
          <w:sz w:val="22"/>
          <w:szCs w:val="22"/>
        </w:rPr>
        <w:t>2</w:t>
      </w:r>
      <w:r w:rsidR="00F66B99">
        <w:rPr>
          <w:rStyle w:val="FontStyle23"/>
          <w:rFonts w:asciiTheme="minorBidi" w:hAnsiTheme="minorBidi" w:cstheme="minorBidi"/>
          <w:b/>
          <w:sz w:val="22"/>
          <w:szCs w:val="22"/>
        </w:rPr>
        <w:t>7</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BF19C2">
        <w:rPr>
          <w:rStyle w:val="FontStyle23"/>
          <w:rFonts w:asciiTheme="minorBidi" w:hAnsiTheme="minorBidi" w:cstheme="minorBidi"/>
          <w:b/>
          <w:sz w:val="22"/>
          <w:szCs w:val="22"/>
        </w:rPr>
        <w:t>2</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94617D" w:rsidRPr="0094617D">
        <w:rPr>
          <w:rStyle w:val="FontStyle23"/>
          <w:rFonts w:asciiTheme="minorBidi" w:hAnsiTheme="minorBidi" w:cstheme="minorBidi"/>
          <w:b/>
          <w:sz w:val="22"/>
          <w:szCs w:val="22"/>
        </w:rPr>
        <w:t>Remonty wymurówki na kotle fluidalnym CFB w latach 2023-2025</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 (Dz. </w:t>
      </w:r>
      <w:r w:rsidRPr="003F2E17">
        <w:rPr>
          <w:rStyle w:val="FontStyle20"/>
          <w:rFonts w:asciiTheme="minorBidi" w:hAnsiTheme="minorBidi" w:cstheme="minorBidi"/>
          <w:i w:val="0"/>
          <w:sz w:val="22"/>
          <w:szCs w:val="22"/>
        </w:rPr>
        <w:t xml:space="preserve">U. z </w:t>
      </w:r>
      <w:r w:rsidR="00A74ADB" w:rsidRPr="003F2E17">
        <w:rPr>
          <w:rStyle w:val="FontStyle20"/>
          <w:rFonts w:asciiTheme="minorBidi" w:hAnsiTheme="minorBidi" w:cstheme="minorBidi"/>
          <w:i w:val="0"/>
          <w:sz w:val="22"/>
          <w:szCs w:val="22"/>
        </w:rPr>
        <w:t>201</w:t>
      </w:r>
      <w:r w:rsidR="004C4EEA" w:rsidRPr="003F2E17">
        <w:rPr>
          <w:rStyle w:val="FontStyle20"/>
          <w:rFonts w:asciiTheme="minorBidi" w:hAnsiTheme="minorBidi" w:cstheme="minorBidi"/>
          <w:i w:val="0"/>
          <w:sz w:val="22"/>
          <w:szCs w:val="22"/>
        </w:rPr>
        <w:t>9</w:t>
      </w:r>
      <w:r w:rsidRPr="003F2E17">
        <w:rPr>
          <w:rStyle w:val="FontStyle20"/>
          <w:rFonts w:asciiTheme="minorBidi" w:hAnsiTheme="minorBidi" w:cstheme="minorBidi"/>
          <w:i w:val="0"/>
          <w:sz w:val="22"/>
          <w:szCs w:val="22"/>
        </w:rPr>
        <w:t xml:space="preserve"> r. poz. </w:t>
      </w:r>
      <w:r w:rsidR="001F2295" w:rsidRPr="003F2E17">
        <w:rPr>
          <w:rStyle w:val="FontStyle20"/>
          <w:rFonts w:asciiTheme="minorBidi" w:hAnsiTheme="minorBidi" w:cstheme="minorBidi"/>
          <w:i w:val="0"/>
          <w:sz w:val="22"/>
          <w:szCs w:val="22"/>
        </w:rPr>
        <w:t xml:space="preserve">2019 </w:t>
      </w:r>
      <w:r w:rsidR="006F3B8F" w:rsidRPr="003F2E17">
        <w:rPr>
          <w:rStyle w:val="FontStyle20"/>
          <w:rFonts w:asciiTheme="minorBidi" w:hAnsiTheme="minorBidi" w:cstheme="minorBidi"/>
          <w:i w:val="0"/>
          <w:sz w:val="22"/>
          <w:szCs w:val="22"/>
        </w:rPr>
        <w:t>ze zm.</w:t>
      </w:r>
      <w:r w:rsidR="004C4EEA" w:rsidRPr="003F2E17">
        <w:rPr>
          <w:rStyle w:val="FontStyle20"/>
          <w:rFonts w:asciiTheme="minorBidi" w:hAnsiTheme="minorBidi" w:cstheme="minorBidi"/>
          <w:i w:val="0"/>
          <w:sz w:val="22"/>
          <w:szCs w:val="22"/>
        </w:rPr>
        <w:t>)</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39B9755F"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1AD89D0C" w14:textId="77777777" w:rsidR="004B3C09" w:rsidRPr="003F2E17" w:rsidRDefault="004B3C09" w:rsidP="004A2C96">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4A2C96" w:rsidRPr="00D31A03">
          <w:rPr>
            <w:rStyle w:val="Hipercze"/>
          </w:rPr>
          <w:t>https://www.enea.pl/grupaenea/o_grupie/enea-polaniec/zamowienia/dokumenty-dla-wykonawcow/zalacznik-nr-1-kodeks-kontrahentow-grupy-enea-informacja-dla-kontrahentow.pdf?t=1659606985</w:t>
        </w:r>
      </w:hyperlink>
      <w:r w:rsidR="004A2C96">
        <w:t xml:space="preserve"> </w:t>
      </w:r>
      <w:r w:rsidRPr="003F2E17">
        <w:rPr>
          <w:rFonts w:asciiTheme="minorBidi" w:hAnsiTheme="minorBidi" w:cstheme="minorBidi"/>
          <w:sz w:val="22"/>
          <w:szCs w:val="22"/>
        </w:rPr>
        <w:t xml:space="preserve"> </w:t>
      </w:r>
    </w:p>
    <w:p w14:paraId="030D9F8B"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3CAE443B" w14:textId="77777777" w:rsidR="000E408E"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6D711453" w14:textId="77777777" w:rsidR="00C50A3D" w:rsidRPr="003F2E17" w:rsidRDefault="00C50A3D" w:rsidP="00C50A3D">
      <w:pPr>
        <w:pStyle w:val="Akapitzlist"/>
        <w:spacing w:line="300" w:lineRule="auto"/>
        <w:jc w:val="both"/>
        <w:rPr>
          <w:rFonts w:asciiTheme="minorBidi" w:hAnsiTheme="minorBidi" w:cstheme="minorBidi"/>
          <w:sz w:val="22"/>
          <w:szCs w:val="22"/>
        </w:rPr>
      </w:pPr>
    </w:p>
    <w:p w14:paraId="2625A512"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0D3A7331"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1661D580"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lastRenderedPageBreak/>
        <w:t>PRZEDMIOT UMOWY</w:t>
      </w:r>
    </w:p>
    <w:p w14:paraId="424859E7" w14:textId="77777777" w:rsidR="00465E07" w:rsidRPr="00FD759E" w:rsidRDefault="00465E07" w:rsidP="00220F7E">
      <w:pPr>
        <w:pStyle w:val="Nagwek2"/>
        <w:rPr>
          <w:lang w:val="pl-PL"/>
        </w:rPr>
      </w:pPr>
      <w:r w:rsidRPr="0094617D">
        <w:rPr>
          <w:szCs w:val="22"/>
          <w:lang w:val="pl-PL"/>
        </w:rPr>
        <w:t>Zamawiający zleca, a Wykonawca przyjmuje</w:t>
      </w:r>
      <w:r w:rsidRPr="0094617D">
        <w:rPr>
          <w:lang w:val="pl-PL"/>
        </w:rPr>
        <w:t xml:space="preserve"> do realizacji wykonanie usług w zakresie </w:t>
      </w:r>
      <w:r w:rsidR="00C01512">
        <w:rPr>
          <w:rFonts w:asciiTheme="minorBidi" w:hAnsiTheme="minorBidi" w:cstheme="minorBidi"/>
          <w:szCs w:val="22"/>
          <w:lang w:val="pl-PL"/>
        </w:rPr>
        <w:t>remontów</w:t>
      </w:r>
      <w:r w:rsidR="0094617D" w:rsidRPr="0094617D">
        <w:rPr>
          <w:rFonts w:asciiTheme="minorBidi" w:hAnsiTheme="minorBidi" w:cstheme="minorBidi"/>
          <w:szCs w:val="22"/>
          <w:lang w:val="pl-PL"/>
        </w:rPr>
        <w:t xml:space="preserve"> wymurówki na kotle fluidalnym CFB w latach 2023-2025</w:t>
      </w:r>
      <w:r w:rsidR="00D00C10" w:rsidRPr="0094617D">
        <w:rPr>
          <w:szCs w:val="22"/>
          <w:lang w:val="pl-PL"/>
        </w:rPr>
        <w:t xml:space="preserve"> w Enea Elektrownia Połaniec S.A.</w:t>
      </w:r>
      <w:r w:rsidRPr="0094617D">
        <w:rPr>
          <w:lang w:val="pl-PL"/>
        </w:rPr>
        <w:t xml:space="preserve">, </w:t>
      </w:r>
      <w:r w:rsidR="00D00C10" w:rsidRPr="0094617D">
        <w:rPr>
          <w:lang w:val="pl-PL"/>
        </w:rPr>
        <w:t>(dalej: odpowiednio jako „Usługi” lub „Przedmiot Umowy”) zgodnie z zakresem określonym w pkt. 1.2</w:t>
      </w:r>
      <w:r w:rsidR="00D00C10" w:rsidRPr="00FD759E">
        <w:rPr>
          <w:lang w:val="pl-PL"/>
        </w:rPr>
        <w:t>.</w:t>
      </w:r>
    </w:p>
    <w:p w14:paraId="6CADDAEB" w14:textId="77777777" w:rsidR="001E454C" w:rsidRPr="00220F7E" w:rsidRDefault="00220F7E" w:rsidP="00220F7E">
      <w:pPr>
        <w:pStyle w:val="Nagwek2"/>
        <w:rPr>
          <w:rFonts w:asciiTheme="minorBidi" w:hAnsiTheme="minorBidi" w:cstheme="minorBidi"/>
          <w:szCs w:val="22"/>
          <w:lang w:val="pl-PL"/>
        </w:rPr>
      </w:pPr>
      <w:r w:rsidRPr="00220F7E">
        <w:rPr>
          <w:rFonts w:asciiTheme="minorBidi" w:hAnsiTheme="minorBidi" w:cstheme="minorBidi"/>
          <w:szCs w:val="22"/>
          <w:lang w:val="pl-PL"/>
        </w:rPr>
        <w:t xml:space="preserve">Celem przeprowadzenia remontów wymurówki kotła fluidalnego CFB jest wymiana uszkodzonej wymurówki  i przywrócenie pierwotnego stanu technicznego kotła w celu umożliwienia nieprzerwanej pracy jak również uniknięcie dalszej degradacji technicznej wpływającej na awaryjne odstawienia kotła fluidalnego CFB nr 9 w Enea </w:t>
      </w:r>
      <w:r w:rsidR="00A826ED">
        <w:rPr>
          <w:rFonts w:asciiTheme="minorBidi" w:hAnsiTheme="minorBidi" w:cstheme="minorBidi"/>
          <w:szCs w:val="22"/>
          <w:lang w:val="pl-PL"/>
        </w:rPr>
        <w:t xml:space="preserve">Elektrownia </w:t>
      </w:r>
      <w:r w:rsidRPr="00220F7E">
        <w:rPr>
          <w:rFonts w:asciiTheme="minorBidi" w:hAnsiTheme="minorBidi" w:cstheme="minorBidi"/>
          <w:szCs w:val="22"/>
          <w:lang w:val="pl-PL"/>
        </w:rPr>
        <w:t>Połaniec.</w:t>
      </w:r>
    </w:p>
    <w:p w14:paraId="64B447B4" w14:textId="77777777" w:rsidR="003A4BB6" w:rsidRPr="004B703A" w:rsidRDefault="003A4BB6" w:rsidP="00220F7E">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Załącznik nr 1 </w:t>
      </w:r>
      <w:r w:rsidR="00220F7E">
        <w:rPr>
          <w:rFonts w:asciiTheme="minorBidi" w:hAnsiTheme="minorBidi" w:cstheme="minorBidi"/>
          <w:szCs w:val="22"/>
          <w:lang w:val="pl-PL"/>
        </w:rPr>
        <w:t>do</w:t>
      </w:r>
      <w:r w:rsidR="00220F7E" w:rsidRPr="003A4BB6">
        <w:rPr>
          <w:rFonts w:asciiTheme="minorBidi" w:hAnsiTheme="minorBidi" w:cstheme="minorBidi"/>
          <w:szCs w:val="22"/>
          <w:lang w:val="pl-PL"/>
        </w:rPr>
        <w:t xml:space="preserve"> </w:t>
      </w:r>
      <w:r w:rsidRPr="003A4BB6">
        <w:rPr>
          <w:rFonts w:asciiTheme="minorBidi" w:hAnsiTheme="minorBidi" w:cstheme="minorBidi"/>
          <w:szCs w:val="22"/>
          <w:lang w:val="pl-PL"/>
        </w:rPr>
        <w:t xml:space="preserve">Części II </w:t>
      </w:r>
      <w:r w:rsidR="00C0498A" w:rsidRPr="004B703A">
        <w:rPr>
          <w:rFonts w:asciiTheme="minorBidi" w:hAnsiTheme="minorBidi" w:cstheme="minorBidi"/>
          <w:szCs w:val="22"/>
          <w:lang w:val="pl-PL"/>
        </w:rPr>
        <w:t>SWZ</w:t>
      </w:r>
      <w:r w:rsidRPr="004B703A">
        <w:rPr>
          <w:rFonts w:asciiTheme="minorBidi" w:hAnsiTheme="minorBidi" w:cstheme="minorBidi"/>
          <w:szCs w:val="22"/>
          <w:lang w:val="pl-PL"/>
        </w:rPr>
        <w:t>.</w:t>
      </w:r>
      <w:r w:rsidR="004B703A" w:rsidRPr="004B703A">
        <w:rPr>
          <w:rFonts w:asciiTheme="minorBidi" w:hAnsiTheme="minorBidi" w:cstheme="minorBidi"/>
          <w:szCs w:val="22"/>
          <w:lang w:val="pl-PL"/>
        </w:rPr>
        <w:t xml:space="preserve"> </w:t>
      </w:r>
    </w:p>
    <w:p w14:paraId="732FB89A" w14:textId="77777777" w:rsidR="00154779" w:rsidRPr="00154779" w:rsidRDefault="00154779" w:rsidP="00716460">
      <w:pPr>
        <w:pStyle w:val="Akapitzlist"/>
        <w:numPr>
          <w:ilvl w:val="0"/>
          <w:numId w:val="47"/>
        </w:numPr>
        <w:jc w:val="both"/>
        <w:rPr>
          <w:rFonts w:ascii="Verdana" w:eastAsia="Calibri" w:hAnsi="Verdana" w:cstheme="minorBidi"/>
          <w:b/>
          <w:bCs/>
          <w:vanish/>
          <w:color w:val="000000" w:themeColor="text1"/>
          <w:sz w:val="22"/>
          <w:szCs w:val="22"/>
          <w:lang w:eastAsia="en-US"/>
        </w:rPr>
      </w:pPr>
    </w:p>
    <w:p w14:paraId="08C9E196"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43DFF1DD"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014E71DF"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39732F89" w14:textId="77777777" w:rsidR="00154779" w:rsidRPr="00154779" w:rsidRDefault="00154779" w:rsidP="00716460">
      <w:pPr>
        <w:pStyle w:val="Akapitzlist"/>
        <w:numPr>
          <w:ilvl w:val="1"/>
          <w:numId w:val="47"/>
        </w:numPr>
        <w:jc w:val="both"/>
        <w:rPr>
          <w:rFonts w:ascii="Verdana" w:eastAsia="Calibri" w:hAnsi="Verdana" w:cstheme="minorBidi"/>
          <w:b/>
          <w:bCs/>
          <w:vanish/>
          <w:color w:val="000000" w:themeColor="text1"/>
          <w:sz w:val="22"/>
          <w:szCs w:val="22"/>
          <w:lang w:eastAsia="en-US"/>
        </w:rPr>
      </w:pPr>
    </w:p>
    <w:p w14:paraId="12F3651A" w14:textId="08E68720" w:rsidR="00465E07" w:rsidRPr="00B85FB0" w:rsidRDefault="004D2CE9" w:rsidP="00B85FB0">
      <w:pPr>
        <w:pStyle w:val="Nagwek2"/>
        <w:tabs>
          <w:tab w:val="clear" w:pos="1277"/>
          <w:tab w:val="num" w:pos="993"/>
        </w:tabs>
        <w:ind w:left="993"/>
        <w:rPr>
          <w:rFonts w:asciiTheme="minorBidi" w:hAnsiTheme="minorBidi" w:cstheme="minorBidi"/>
          <w:szCs w:val="22"/>
          <w:lang w:val="pl-PL"/>
        </w:rPr>
      </w:pPr>
      <w:r w:rsidRPr="004D2CE9">
        <w:rPr>
          <w:rFonts w:asciiTheme="minorBidi" w:hAnsiTheme="minorBidi" w:cstheme="minorBidi"/>
          <w:szCs w:val="22"/>
          <w:lang w:val="pl-PL"/>
        </w:rPr>
        <w:t xml:space="preserve">Zamawiający przewiduje, że minimalna wielkość </w:t>
      </w:r>
      <w:r>
        <w:rPr>
          <w:rFonts w:asciiTheme="minorBidi" w:hAnsiTheme="minorBidi" w:cstheme="minorBidi"/>
          <w:szCs w:val="22"/>
          <w:lang w:val="pl-PL"/>
        </w:rPr>
        <w:t>Prac</w:t>
      </w:r>
      <w:r w:rsidRPr="004D2CE9">
        <w:rPr>
          <w:rFonts w:asciiTheme="minorBidi" w:hAnsiTheme="minorBidi" w:cstheme="minorBidi"/>
          <w:szCs w:val="22"/>
          <w:lang w:val="pl-PL"/>
        </w:rPr>
        <w:t xml:space="preserve"> </w:t>
      </w:r>
      <w:r>
        <w:rPr>
          <w:rFonts w:asciiTheme="minorBidi" w:hAnsiTheme="minorBidi" w:cstheme="minorBidi"/>
          <w:szCs w:val="22"/>
          <w:lang w:val="pl-PL"/>
        </w:rPr>
        <w:t>to 50% wartości Umowy</w:t>
      </w:r>
      <w:r w:rsidRPr="004D2CE9">
        <w:rPr>
          <w:rFonts w:asciiTheme="minorBidi" w:hAnsiTheme="minorBidi" w:cstheme="minorBidi"/>
          <w:szCs w:val="22"/>
          <w:lang w:val="pl-PL"/>
        </w:rPr>
        <w:t xml:space="preserve"> (dalej jako </w:t>
      </w:r>
      <w:r w:rsidRPr="004D2CE9">
        <w:rPr>
          <w:rFonts w:asciiTheme="minorBidi" w:hAnsiTheme="minorBidi" w:cstheme="minorBidi"/>
          <w:b/>
          <w:szCs w:val="22"/>
          <w:lang w:val="pl-PL"/>
        </w:rPr>
        <w:t xml:space="preserve">„Minimalna Wielkość </w:t>
      </w:r>
      <w:r>
        <w:rPr>
          <w:rFonts w:asciiTheme="minorBidi" w:hAnsiTheme="minorBidi" w:cstheme="minorBidi"/>
          <w:b/>
          <w:szCs w:val="22"/>
          <w:lang w:val="pl-PL"/>
        </w:rPr>
        <w:t>Prac</w:t>
      </w:r>
      <w:r w:rsidRPr="004D2CE9">
        <w:rPr>
          <w:rFonts w:asciiTheme="minorBidi" w:hAnsiTheme="minorBidi" w:cstheme="minorBidi"/>
          <w:b/>
          <w:szCs w:val="22"/>
          <w:lang w:val="pl-PL"/>
        </w:rPr>
        <w:t>”</w:t>
      </w:r>
      <w:r w:rsidRPr="004D2CE9">
        <w:rPr>
          <w:rFonts w:asciiTheme="minorBidi" w:hAnsiTheme="minorBidi" w:cstheme="minorBidi"/>
          <w:szCs w:val="22"/>
          <w:lang w:val="pl-PL"/>
        </w:rPr>
        <w:t xml:space="preserve">). Minimalna Wielkość </w:t>
      </w:r>
      <w:r>
        <w:rPr>
          <w:rFonts w:asciiTheme="minorBidi" w:hAnsiTheme="minorBidi" w:cstheme="minorBidi"/>
          <w:szCs w:val="22"/>
          <w:lang w:val="pl-PL"/>
        </w:rPr>
        <w:t>Prac</w:t>
      </w:r>
      <w:r w:rsidRPr="004D2CE9">
        <w:rPr>
          <w:rFonts w:asciiTheme="minorBidi" w:hAnsiTheme="minorBidi" w:cstheme="minorBidi"/>
          <w:szCs w:val="22"/>
          <w:lang w:val="pl-PL"/>
        </w:rPr>
        <w:t>, określona w Umowie w dniu jej zawarcia nie dotyczy sytuacji, gdy Zamawiający odstąpi od Umowy, zmieni Umowę lub rozwiąże Umowę z przyczyn nie leżących po wyłącznej stronie Zamawiającego</w:t>
      </w:r>
      <w:r w:rsidR="00B85FB0">
        <w:rPr>
          <w:rFonts w:asciiTheme="minorBidi" w:hAnsiTheme="minorBidi" w:cstheme="minorBidi"/>
          <w:szCs w:val="22"/>
          <w:lang w:val="pl-PL"/>
        </w:rPr>
        <w:t>.</w:t>
      </w:r>
    </w:p>
    <w:p w14:paraId="1E7A5C95"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posiada wiedzę, doświadczenie, wymagane uprawnienia oraz potencjał techniczny, ekonomiczny i kadrowy niezbędny do wykonania Usług stanowiących Przedmiot Umowy.</w:t>
      </w:r>
    </w:p>
    <w:p w14:paraId="573E7434"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1FCD1F3" w14:textId="77777777" w:rsidR="00465E07" w:rsidRPr="00FD759E" w:rsidRDefault="00465E07" w:rsidP="006F6F43">
      <w:pPr>
        <w:pStyle w:val="Nagwek2"/>
        <w:tabs>
          <w:tab w:val="clear" w:pos="1277"/>
          <w:tab w:val="num" w:pos="993"/>
        </w:tabs>
        <w:ind w:left="993"/>
        <w:rPr>
          <w:rFonts w:asciiTheme="minorBidi" w:hAnsiTheme="minorBidi" w:cstheme="minorBidi"/>
          <w:bCs w:val="0"/>
          <w:iCs w:val="0"/>
          <w:szCs w:val="22"/>
          <w:lang w:val="pl-PL"/>
        </w:rPr>
      </w:pPr>
      <w:r w:rsidRPr="006F6F43">
        <w:rPr>
          <w:rFonts w:asciiTheme="minorBidi" w:hAnsiTheme="minorBidi" w:cstheme="minorBidi"/>
          <w:szCs w:val="22"/>
          <w:lang w:val="pl-PL"/>
        </w:rPr>
        <w:t>Wykonawca</w:t>
      </w:r>
      <w:r w:rsidRPr="00FD759E">
        <w:rPr>
          <w:rFonts w:asciiTheme="minorBidi" w:hAnsiTheme="minorBidi" w:cstheme="minorBidi"/>
          <w:bCs w:val="0"/>
          <w:iCs w:val="0"/>
          <w:szCs w:val="22"/>
          <w:lang w:val="pl-PL"/>
        </w:rPr>
        <w:t xml:space="preserve"> (lub jego podwykonawca) zatrudni na umowę o pracę co najmniej  pracowników:</w:t>
      </w:r>
    </w:p>
    <w:p w14:paraId="2B0F0FB3" w14:textId="77777777" w:rsidR="00465E07" w:rsidRDefault="00465E07" w:rsidP="00465E07">
      <w:pPr>
        <w:spacing w:after="120"/>
        <w:rPr>
          <w:rFonts w:ascii="Verdana" w:hAnsi="Verdana"/>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484"/>
        <w:gridCol w:w="1701"/>
        <w:gridCol w:w="4469"/>
        <w:gridCol w:w="1418"/>
      </w:tblGrid>
      <w:tr w:rsidR="00BB1DB5" w:rsidRPr="00BB1DB5" w14:paraId="28392962" w14:textId="77777777" w:rsidTr="009814EB">
        <w:trPr>
          <w:trHeight w:val="288"/>
        </w:trPr>
        <w:tc>
          <w:tcPr>
            <w:tcW w:w="642" w:type="dxa"/>
            <w:shd w:val="clear" w:color="auto" w:fill="auto"/>
            <w:noWrap/>
            <w:vAlign w:val="center"/>
          </w:tcPr>
          <w:p w14:paraId="7BDA173F"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Lp.</w:t>
            </w:r>
          </w:p>
        </w:tc>
        <w:tc>
          <w:tcPr>
            <w:tcW w:w="1484" w:type="dxa"/>
            <w:shd w:val="clear" w:color="auto" w:fill="auto"/>
            <w:noWrap/>
            <w:vAlign w:val="center"/>
          </w:tcPr>
          <w:p w14:paraId="78BAC831"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Stanowisko</w:t>
            </w:r>
          </w:p>
        </w:tc>
        <w:tc>
          <w:tcPr>
            <w:tcW w:w="1701" w:type="dxa"/>
            <w:vAlign w:val="center"/>
          </w:tcPr>
          <w:p w14:paraId="309EE6D4"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Minimalna ilość zatrudnionych</w:t>
            </w:r>
            <w:r w:rsidRPr="00BB1DB5">
              <w:rPr>
                <w:rFonts w:asciiTheme="minorBidi" w:hAnsiTheme="minorBidi" w:cstheme="minorBidi"/>
                <w:b/>
                <w:color w:val="000000"/>
                <w:sz w:val="22"/>
                <w:szCs w:val="22"/>
              </w:rPr>
              <w:t xml:space="preserve"> </w:t>
            </w:r>
          </w:p>
        </w:tc>
        <w:tc>
          <w:tcPr>
            <w:tcW w:w="4469" w:type="dxa"/>
            <w:vAlign w:val="center"/>
          </w:tcPr>
          <w:p w14:paraId="5B0A2390"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Zakres czynności w realizacji zamówienia</w:t>
            </w:r>
            <w:r w:rsidRPr="00BB1DB5">
              <w:rPr>
                <w:rFonts w:asciiTheme="minorBidi" w:hAnsiTheme="minorBidi" w:cstheme="minorBidi"/>
                <w:b/>
                <w:sz w:val="22"/>
                <w:szCs w:val="22"/>
                <w:lang w:eastAsia="en-US"/>
              </w:rPr>
              <w:t xml:space="preserve">       </w:t>
            </w:r>
          </w:p>
        </w:tc>
        <w:tc>
          <w:tcPr>
            <w:tcW w:w="1418" w:type="dxa"/>
            <w:vAlign w:val="center"/>
          </w:tcPr>
          <w:p w14:paraId="2F032F45" w14:textId="77777777" w:rsidR="00BB1DB5" w:rsidRPr="00BB1DB5" w:rsidRDefault="00BB1DB5" w:rsidP="00BB1DB5">
            <w:pPr>
              <w:spacing w:line="276" w:lineRule="auto"/>
              <w:jc w:val="center"/>
              <w:rPr>
                <w:rFonts w:asciiTheme="minorBidi" w:hAnsiTheme="minorBidi" w:cstheme="minorBidi"/>
                <w:b/>
                <w:iCs/>
                <w:color w:val="000000"/>
                <w:sz w:val="22"/>
                <w:szCs w:val="22"/>
              </w:rPr>
            </w:pPr>
            <w:r w:rsidRPr="00BB1DB5">
              <w:rPr>
                <w:rFonts w:asciiTheme="minorBidi" w:hAnsiTheme="minorBidi" w:cstheme="minorBidi"/>
                <w:b/>
                <w:iCs/>
                <w:color w:val="000000"/>
                <w:sz w:val="22"/>
                <w:szCs w:val="22"/>
              </w:rPr>
              <w:t xml:space="preserve">Wymiar czasu pracy </w:t>
            </w:r>
          </w:p>
        </w:tc>
      </w:tr>
      <w:tr w:rsidR="00BB1DB5" w:rsidRPr="00BB1DB5" w14:paraId="156D733A" w14:textId="77777777" w:rsidTr="009814EB">
        <w:trPr>
          <w:trHeight w:val="288"/>
        </w:trPr>
        <w:tc>
          <w:tcPr>
            <w:tcW w:w="642" w:type="dxa"/>
            <w:shd w:val="clear" w:color="auto" w:fill="auto"/>
            <w:noWrap/>
            <w:vAlign w:val="center"/>
          </w:tcPr>
          <w:p w14:paraId="33F55ABC" w14:textId="77777777" w:rsidR="00BB1DB5" w:rsidRPr="00BB1DB5" w:rsidRDefault="00BB1DB5" w:rsidP="003B48CC">
            <w:pPr>
              <w:numPr>
                <w:ilvl w:val="0"/>
                <w:numId w:val="53"/>
              </w:numPr>
              <w:spacing w:before="60" w:after="60" w:line="276" w:lineRule="auto"/>
              <w:contextualSpacing/>
              <w:rPr>
                <w:rFonts w:asciiTheme="minorBidi" w:hAnsiTheme="minorBidi" w:cstheme="minorBidi"/>
                <w:sz w:val="22"/>
                <w:szCs w:val="22"/>
              </w:rPr>
            </w:pPr>
          </w:p>
        </w:tc>
        <w:tc>
          <w:tcPr>
            <w:tcW w:w="1484" w:type="dxa"/>
            <w:shd w:val="clear" w:color="auto" w:fill="auto"/>
            <w:noWrap/>
            <w:vAlign w:val="center"/>
          </w:tcPr>
          <w:p w14:paraId="66A6B8BC" w14:textId="77777777" w:rsidR="00BB1DB5" w:rsidRPr="00BB1DB5" w:rsidRDefault="00BB1DB5" w:rsidP="00BB1DB5">
            <w:pPr>
              <w:spacing w:before="60" w:after="60" w:line="276" w:lineRule="auto"/>
              <w:rPr>
                <w:rFonts w:asciiTheme="minorBidi" w:hAnsiTheme="minorBidi" w:cstheme="minorBidi"/>
                <w:sz w:val="22"/>
                <w:szCs w:val="22"/>
              </w:rPr>
            </w:pPr>
            <w:r w:rsidRPr="00BB1DB5">
              <w:rPr>
                <w:rFonts w:asciiTheme="minorBidi" w:hAnsiTheme="minorBidi" w:cstheme="minorBidi"/>
                <w:sz w:val="22"/>
                <w:szCs w:val="22"/>
              </w:rPr>
              <w:t>Monter</w:t>
            </w:r>
            <w:r w:rsidRPr="00BB1DB5">
              <w:rPr>
                <w:rFonts w:asciiTheme="minorBidi" w:hAnsiTheme="minorBidi" w:cstheme="minorBidi"/>
                <w:sz w:val="22"/>
                <w:szCs w:val="22"/>
                <w:vertAlign w:val="superscript"/>
              </w:rPr>
              <w:t>*</w:t>
            </w:r>
          </w:p>
        </w:tc>
        <w:tc>
          <w:tcPr>
            <w:tcW w:w="1701" w:type="dxa"/>
            <w:vAlign w:val="center"/>
          </w:tcPr>
          <w:p w14:paraId="2509E75B"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10</w:t>
            </w:r>
          </w:p>
        </w:tc>
        <w:tc>
          <w:tcPr>
            <w:tcW w:w="4469" w:type="dxa"/>
            <w:vAlign w:val="center"/>
          </w:tcPr>
          <w:p w14:paraId="07FD467C" w14:textId="77777777" w:rsidR="00BB1DB5" w:rsidRPr="00BB1DB5" w:rsidRDefault="00BB1DB5"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Montaż, demontaż elementów konstrukcyjnych maszyn, urządzeń i instalacji</w:t>
            </w:r>
          </w:p>
        </w:tc>
        <w:tc>
          <w:tcPr>
            <w:tcW w:w="1418" w:type="dxa"/>
            <w:vAlign w:val="center"/>
          </w:tcPr>
          <w:p w14:paraId="1A85ADE9"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pełny</w:t>
            </w:r>
          </w:p>
        </w:tc>
      </w:tr>
      <w:tr w:rsidR="00BB1DB5" w:rsidRPr="00BB1DB5" w14:paraId="4B30D23E" w14:textId="77777777" w:rsidTr="009814EB">
        <w:trPr>
          <w:trHeight w:val="288"/>
        </w:trPr>
        <w:tc>
          <w:tcPr>
            <w:tcW w:w="642" w:type="dxa"/>
            <w:shd w:val="clear" w:color="auto" w:fill="auto"/>
            <w:noWrap/>
            <w:vAlign w:val="center"/>
          </w:tcPr>
          <w:p w14:paraId="22EA38A9" w14:textId="77777777" w:rsidR="00BB1DB5" w:rsidRPr="00BB1DB5" w:rsidRDefault="00BB1DB5" w:rsidP="003B48CC">
            <w:pPr>
              <w:numPr>
                <w:ilvl w:val="0"/>
                <w:numId w:val="53"/>
              </w:numPr>
              <w:spacing w:before="60" w:after="60" w:line="276" w:lineRule="auto"/>
              <w:contextualSpacing/>
              <w:rPr>
                <w:rFonts w:asciiTheme="minorBidi" w:hAnsiTheme="minorBidi" w:cstheme="minorBidi"/>
                <w:sz w:val="22"/>
                <w:szCs w:val="22"/>
              </w:rPr>
            </w:pPr>
          </w:p>
        </w:tc>
        <w:tc>
          <w:tcPr>
            <w:tcW w:w="1484" w:type="dxa"/>
            <w:shd w:val="clear" w:color="auto" w:fill="auto"/>
            <w:noWrap/>
            <w:vAlign w:val="center"/>
          </w:tcPr>
          <w:p w14:paraId="0E8C74E7" w14:textId="77777777" w:rsidR="00BB1DB5" w:rsidRPr="00BB1DB5" w:rsidRDefault="00BB1DB5" w:rsidP="00BB1DB5">
            <w:pPr>
              <w:spacing w:before="60" w:after="60" w:line="276" w:lineRule="auto"/>
              <w:rPr>
                <w:rFonts w:asciiTheme="minorBidi" w:hAnsiTheme="minorBidi" w:cstheme="minorBidi"/>
                <w:sz w:val="22"/>
                <w:szCs w:val="22"/>
                <w:vertAlign w:val="superscript"/>
              </w:rPr>
            </w:pPr>
            <w:r w:rsidRPr="00BB1DB5">
              <w:rPr>
                <w:rFonts w:asciiTheme="minorBidi" w:hAnsiTheme="minorBidi" w:cstheme="minorBidi"/>
                <w:sz w:val="22"/>
                <w:szCs w:val="22"/>
              </w:rPr>
              <w:t>Spawacz</w:t>
            </w:r>
            <w:r w:rsidRPr="00BB1DB5">
              <w:rPr>
                <w:rFonts w:asciiTheme="minorBidi" w:hAnsiTheme="minorBidi" w:cstheme="minorBidi"/>
                <w:sz w:val="22"/>
                <w:szCs w:val="22"/>
                <w:vertAlign w:val="superscript"/>
              </w:rPr>
              <w:t>**</w:t>
            </w:r>
          </w:p>
        </w:tc>
        <w:tc>
          <w:tcPr>
            <w:tcW w:w="1701" w:type="dxa"/>
            <w:vAlign w:val="center"/>
          </w:tcPr>
          <w:p w14:paraId="3D6D7CAA"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1</w:t>
            </w:r>
          </w:p>
        </w:tc>
        <w:tc>
          <w:tcPr>
            <w:tcW w:w="4469" w:type="dxa"/>
            <w:vAlign w:val="center"/>
          </w:tcPr>
          <w:p w14:paraId="2C5448D2" w14:textId="77777777" w:rsidR="00BB1DB5" w:rsidRPr="00BB1DB5" w:rsidRDefault="00BB1DB5"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Spawacze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p>
        </w:tc>
        <w:tc>
          <w:tcPr>
            <w:tcW w:w="1418" w:type="dxa"/>
            <w:vAlign w:val="center"/>
          </w:tcPr>
          <w:p w14:paraId="387A6992"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pełny</w:t>
            </w:r>
          </w:p>
        </w:tc>
      </w:tr>
      <w:tr w:rsidR="00BB1DB5" w:rsidRPr="00BB1DB5" w14:paraId="3130ED0A" w14:textId="77777777" w:rsidTr="009814EB">
        <w:trPr>
          <w:trHeight w:val="288"/>
        </w:trPr>
        <w:tc>
          <w:tcPr>
            <w:tcW w:w="642" w:type="dxa"/>
            <w:shd w:val="clear" w:color="auto" w:fill="auto"/>
            <w:noWrap/>
            <w:vAlign w:val="center"/>
          </w:tcPr>
          <w:p w14:paraId="2AFE63F3" w14:textId="77777777" w:rsidR="00BB1DB5" w:rsidRPr="00BB1DB5" w:rsidRDefault="00BB1DB5" w:rsidP="003B48CC">
            <w:pPr>
              <w:numPr>
                <w:ilvl w:val="0"/>
                <w:numId w:val="53"/>
              </w:numPr>
              <w:spacing w:before="60" w:after="60" w:line="276" w:lineRule="auto"/>
              <w:contextualSpacing/>
              <w:rPr>
                <w:rFonts w:asciiTheme="minorBidi" w:hAnsiTheme="minorBidi" w:cstheme="minorBidi"/>
                <w:sz w:val="22"/>
                <w:szCs w:val="22"/>
              </w:rPr>
            </w:pPr>
          </w:p>
        </w:tc>
        <w:tc>
          <w:tcPr>
            <w:tcW w:w="1484" w:type="dxa"/>
            <w:shd w:val="clear" w:color="auto" w:fill="auto"/>
            <w:noWrap/>
            <w:vAlign w:val="center"/>
          </w:tcPr>
          <w:p w14:paraId="7C4D296E" w14:textId="77777777" w:rsidR="00BB1DB5" w:rsidRPr="00BB1DB5" w:rsidRDefault="00BB1DB5" w:rsidP="00BB1DB5">
            <w:pPr>
              <w:spacing w:before="60" w:after="60" w:line="276" w:lineRule="auto"/>
              <w:rPr>
                <w:rFonts w:asciiTheme="minorBidi" w:hAnsiTheme="minorBidi" w:cstheme="minorBidi"/>
                <w:sz w:val="22"/>
                <w:szCs w:val="22"/>
                <w:vertAlign w:val="superscript"/>
              </w:rPr>
            </w:pPr>
            <w:r w:rsidRPr="00BB1DB5">
              <w:rPr>
                <w:rFonts w:asciiTheme="minorBidi" w:hAnsiTheme="minorBidi" w:cstheme="minorBidi"/>
                <w:sz w:val="22"/>
                <w:szCs w:val="22"/>
              </w:rPr>
              <w:t>Kontroler jakości</w:t>
            </w:r>
            <w:r w:rsidRPr="00BB1DB5">
              <w:rPr>
                <w:rFonts w:asciiTheme="minorBidi" w:hAnsiTheme="minorBidi" w:cstheme="minorBidi"/>
                <w:sz w:val="22"/>
                <w:szCs w:val="22"/>
                <w:vertAlign w:val="superscript"/>
              </w:rPr>
              <w:t>***</w:t>
            </w:r>
          </w:p>
        </w:tc>
        <w:tc>
          <w:tcPr>
            <w:tcW w:w="1701" w:type="dxa"/>
            <w:vAlign w:val="center"/>
          </w:tcPr>
          <w:p w14:paraId="373B5E18"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t>1</w:t>
            </w:r>
          </w:p>
        </w:tc>
        <w:tc>
          <w:tcPr>
            <w:tcW w:w="4469" w:type="dxa"/>
            <w:vAlign w:val="center"/>
          </w:tcPr>
          <w:p w14:paraId="7B957F61" w14:textId="77777777" w:rsidR="00BB1DB5" w:rsidRPr="00BB1DB5" w:rsidRDefault="00BB1DB5" w:rsidP="00BB1DB5">
            <w:pPr>
              <w:autoSpaceDE w:val="0"/>
              <w:autoSpaceDN w:val="0"/>
              <w:adjustRightInd w:val="0"/>
              <w:spacing w:line="276" w:lineRule="auto"/>
              <w:jc w:val="both"/>
              <w:rPr>
                <w:rFonts w:asciiTheme="minorBidi" w:hAnsiTheme="minorBidi" w:cstheme="minorBidi"/>
                <w:iCs/>
                <w:color w:val="000000"/>
                <w:sz w:val="22"/>
                <w:szCs w:val="22"/>
              </w:rPr>
            </w:pPr>
            <w:r w:rsidRPr="00BB1DB5">
              <w:rPr>
                <w:rFonts w:asciiTheme="minorBidi" w:hAnsiTheme="minorBidi" w:cstheme="minorBidi"/>
                <w:iCs/>
                <w:color w:val="000000"/>
                <w:sz w:val="22"/>
                <w:szCs w:val="22"/>
              </w:rPr>
              <w:t>Badania NDT (Non-Destructive Testing – Badania Nieniszczące) spoin w zakresie badań</w:t>
            </w:r>
            <w:r>
              <w:rPr>
                <w:rFonts w:asciiTheme="minorBidi" w:hAnsiTheme="minorBidi" w:cstheme="minorBidi"/>
                <w:iCs/>
                <w:color w:val="000000"/>
                <w:sz w:val="22"/>
                <w:szCs w:val="22"/>
              </w:rPr>
              <w:t xml:space="preserve"> wizualnych, ultradźwiękowych </w:t>
            </w:r>
            <w:r w:rsidRPr="00BB1DB5">
              <w:rPr>
                <w:rFonts w:asciiTheme="minorBidi" w:hAnsiTheme="minorBidi" w:cstheme="minorBidi"/>
                <w:iCs/>
                <w:color w:val="000000"/>
                <w:sz w:val="22"/>
                <w:szCs w:val="22"/>
              </w:rPr>
              <w:lastRenderedPageBreak/>
              <w:t>magnetyczno – proszkowych oraz penetracyjnych</w:t>
            </w:r>
          </w:p>
        </w:tc>
        <w:tc>
          <w:tcPr>
            <w:tcW w:w="1418" w:type="dxa"/>
            <w:vAlign w:val="center"/>
          </w:tcPr>
          <w:p w14:paraId="3144A313" w14:textId="77777777" w:rsidR="00BB1DB5" w:rsidRPr="00BB1DB5" w:rsidRDefault="00BB1DB5" w:rsidP="00BB1DB5">
            <w:pPr>
              <w:spacing w:line="276" w:lineRule="auto"/>
              <w:jc w:val="center"/>
              <w:rPr>
                <w:rFonts w:asciiTheme="minorBidi" w:hAnsiTheme="minorBidi" w:cstheme="minorBidi"/>
                <w:iCs/>
                <w:color w:val="000000"/>
                <w:sz w:val="22"/>
                <w:szCs w:val="22"/>
              </w:rPr>
            </w:pPr>
            <w:r w:rsidRPr="00BB1DB5">
              <w:rPr>
                <w:rFonts w:asciiTheme="minorBidi" w:hAnsiTheme="minorBidi" w:cstheme="minorBidi"/>
                <w:iCs/>
                <w:color w:val="000000"/>
                <w:sz w:val="22"/>
                <w:szCs w:val="22"/>
              </w:rPr>
              <w:lastRenderedPageBreak/>
              <w:t>½ etatu</w:t>
            </w:r>
          </w:p>
        </w:tc>
      </w:tr>
    </w:tbl>
    <w:p w14:paraId="3D026A01" w14:textId="2EDF6631" w:rsidR="004B703A" w:rsidRDefault="00096B91" w:rsidP="00465E07">
      <w:pPr>
        <w:spacing w:after="120"/>
        <w:rPr>
          <w:rFonts w:ascii="Verdana" w:hAnsi="Verdana"/>
          <w:sz w:val="22"/>
          <w:szCs w:val="22"/>
        </w:rPr>
      </w:pPr>
      <w:r>
        <w:rPr>
          <w:rFonts w:ascii="Verdana" w:hAnsi="Verdana"/>
          <w:sz w:val="22"/>
          <w:szCs w:val="22"/>
        </w:rPr>
        <w:t>Każdy monter, spawacz i kontroler jakości powinien posiadać:</w:t>
      </w:r>
    </w:p>
    <w:tbl>
      <w:tblPr>
        <w:tblStyle w:val="Tabela-Siatka"/>
        <w:tblW w:w="0" w:type="auto"/>
        <w:tblLook w:val="04A0" w:firstRow="1" w:lastRow="0" w:firstColumn="1" w:lastColumn="0" w:noHBand="0" w:noVBand="1"/>
      </w:tblPr>
      <w:tblGrid>
        <w:gridCol w:w="999"/>
        <w:gridCol w:w="1715"/>
        <w:gridCol w:w="1222"/>
        <w:gridCol w:w="2011"/>
        <w:gridCol w:w="1669"/>
        <w:gridCol w:w="2011"/>
      </w:tblGrid>
      <w:tr w:rsidR="00431666" w14:paraId="206EF850" w14:textId="77777777" w:rsidTr="003B48CC">
        <w:tc>
          <w:tcPr>
            <w:tcW w:w="1413" w:type="dxa"/>
          </w:tcPr>
          <w:p w14:paraId="225BFF90" w14:textId="77777777" w:rsidR="00431666" w:rsidRDefault="00431666" w:rsidP="003B48CC">
            <w:r>
              <w:t>Zawód</w:t>
            </w:r>
          </w:p>
        </w:tc>
        <w:tc>
          <w:tcPr>
            <w:tcW w:w="1301" w:type="dxa"/>
          </w:tcPr>
          <w:p w14:paraId="3E67F1C2" w14:textId="77777777" w:rsidR="00431666" w:rsidRDefault="00431666" w:rsidP="003B48CC">
            <w:r>
              <w:t>Stanowisko/Grupa</w:t>
            </w:r>
          </w:p>
        </w:tc>
        <w:tc>
          <w:tcPr>
            <w:tcW w:w="1222" w:type="dxa"/>
          </w:tcPr>
          <w:p w14:paraId="34B26D07" w14:textId="77777777" w:rsidR="00431666" w:rsidRDefault="00431666" w:rsidP="003B48CC">
            <w:r>
              <w:t>Zakres świadectwa</w:t>
            </w:r>
          </w:p>
        </w:tc>
        <w:tc>
          <w:tcPr>
            <w:tcW w:w="2011" w:type="dxa"/>
          </w:tcPr>
          <w:p w14:paraId="3C0D7F4F" w14:textId="77777777" w:rsidR="00431666" w:rsidRDefault="00431666" w:rsidP="003B48CC">
            <w:r>
              <w:t>Świadectwo kwalifikacyjne wydane zgodnie z Rozporządzeniem Ministra Gospodarki, Pracy i polityki Społecznej z dnia 28.kwietnia 2003r w sprawie szczegółowych zasad posiadania kwalifikacji przez osoby zajmujące się eksploatacją urządzeń i sieci.</w:t>
            </w:r>
          </w:p>
        </w:tc>
        <w:tc>
          <w:tcPr>
            <w:tcW w:w="1669" w:type="dxa"/>
          </w:tcPr>
          <w:p w14:paraId="6CD9C466" w14:textId="77777777" w:rsidR="00431666" w:rsidRDefault="00431666" w:rsidP="003B48CC">
            <w:r>
              <w:t>Ś</w:t>
            </w:r>
            <w:r w:rsidRPr="00DE032C">
              <w:t>wiadectwo kwalifikacy</w:t>
            </w:r>
            <w:r>
              <w:t>jne wydane zgodnie z Rozporządze</w:t>
            </w:r>
            <w:r w:rsidRPr="00DE032C">
              <w:t>niem</w:t>
            </w:r>
            <w:r>
              <w:t xml:space="preserve"> Ministra Klimatu i Środowiska z dnia 1 lipca 2022roku w sprawie szczegółowych zasad posiadania kwalifikacji przez osoby zajmujące się eksploatacją urządzeń, instalacji i sieci. – </w:t>
            </w:r>
            <w:r w:rsidRPr="00DE032C">
              <w:rPr>
                <w:b/>
              </w:rPr>
              <w:t>załącznik 1</w:t>
            </w:r>
          </w:p>
        </w:tc>
        <w:tc>
          <w:tcPr>
            <w:tcW w:w="2011" w:type="dxa"/>
          </w:tcPr>
          <w:p w14:paraId="795080ED" w14:textId="77777777" w:rsidR="00431666" w:rsidRDefault="00431666" w:rsidP="003B48CC">
            <w:r>
              <w:t>Ś</w:t>
            </w:r>
            <w:r w:rsidRPr="00DE032C">
              <w:t>wiadectwo kwalifikacy</w:t>
            </w:r>
            <w:r>
              <w:t>jne wydane zgodnie z Rozporządze</w:t>
            </w:r>
            <w:r w:rsidRPr="00DE032C">
              <w:t>niem</w:t>
            </w:r>
            <w:r>
              <w:t xml:space="preserve"> Ministra Klimatu i Środowiska z dnia 1 lipca 2022roku w sprawie szczegółowych zasad posiadania kwalifikacji przez osoby zajmujące się eksploatacją urządzeń, instalacji i sieci. – </w:t>
            </w:r>
            <w:r w:rsidRPr="00DE032C">
              <w:rPr>
                <w:b/>
              </w:rPr>
              <w:t>załącznik 2</w:t>
            </w:r>
          </w:p>
        </w:tc>
      </w:tr>
      <w:tr w:rsidR="00431666" w14:paraId="5227F72E" w14:textId="77777777" w:rsidTr="003B48CC">
        <w:tc>
          <w:tcPr>
            <w:tcW w:w="1413" w:type="dxa"/>
          </w:tcPr>
          <w:p w14:paraId="5C38E469" w14:textId="77777777" w:rsidR="00431666" w:rsidRDefault="00431666" w:rsidP="003B48CC">
            <w:r>
              <w:t xml:space="preserve">Monter </w:t>
            </w:r>
          </w:p>
        </w:tc>
        <w:tc>
          <w:tcPr>
            <w:tcW w:w="1301" w:type="dxa"/>
          </w:tcPr>
          <w:p w14:paraId="0D9F77B3" w14:textId="77777777" w:rsidR="00431666" w:rsidRDefault="00431666" w:rsidP="003B48CC">
            <w:r>
              <w:t>Eksploatacja/G2</w:t>
            </w:r>
          </w:p>
        </w:tc>
        <w:tc>
          <w:tcPr>
            <w:tcW w:w="1222" w:type="dxa"/>
          </w:tcPr>
          <w:p w14:paraId="39BFC28E" w14:textId="77777777" w:rsidR="00431666" w:rsidRDefault="00431666" w:rsidP="003B48CC">
            <w:r>
              <w:t>Remont, konserwacja</w:t>
            </w:r>
          </w:p>
        </w:tc>
        <w:tc>
          <w:tcPr>
            <w:tcW w:w="2011" w:type="dxa"/>
          </w:tcPr>
          <w:p w14:paraId="0C9781BA" w14:textId="77777777" w:rsidR="00431666" w:rsidRDefault="00431666" w:rsidP="003B48CC">
            <w:r>
              <w:t>Pkt 1,2,3,4,6,10(1,2,3,4,6)</w:t>
            </w:r>
          </w:p>
        </w:tc>
        <w:tc>
          <w:tcPr>
            <w:tcW w:w="1669" w:type="dxa"/>
          </w:tcPr>
          <w:p w14:paraId="2B5882A1" w14:textId="77777777" w:rsidR="00431666" w:rsidRDefault="00431666" w:rsidP="003B48CC">
            <w:pPr>
              <w:jc w:val="center"/>
            </w:pPr>
            <w:r>
              <w:t>_</w:t>
            </w:r>
          </w:p>
        </w:tc>
        <w:tc>
          <w:tcPr>
            <w:tcW w:w="2011" w:type="dxa"/>
          </w:tcPr>
          <w:p w14:paraId="7D982DF4" w14:textId="77777777" w:rsidR="00431666" w:rsidRDefault="00431666" w:rsidP="003B48CC">
            <w:pPr>
              <w:jc w:val="center"/>
            </w:pPr>
            <w:r>
              <w:t>_</w:t>
            </w:r>
          </w:p>
        </w:tc>
      </w:tr>
      <w:tr w:rsidR="00431666" w14:paraId="185B0098" w14:textId="77777777" w:rsidTr="003B48CC">
        <w:tc>
          <w:tcPr>
            <w:tcW w:w="1413" w:type="dxa"/>
          </w:tcPr>
          <w:p w14:paraId="62427E32" w14:textId="77777777" w:rsidR="00431666" w:rsidRDefault="00431666" w:rsidP="003B48CC">
            <w:r>
              <w:t>Monter</w:t>
            </w:r>
          </w:p>
        </w:tc>
        <w:tc>
          <w:tcPr>
            <w:tcW w:w="1301" w:type="dxa"/>
          </w:tcPr>
          <w:p w14:paraId="2BF01FE1" w14:textId="77777777" w:rsidR="00431666" w:rsidRDefault="00431666" w:rsidP="003B48CC">
            <w:r>
              <w:t>Eksploatacja/G2</w:t>
            </w:r>
          </w:p>
        </w:tc>
        <w:tc>
          <w:tcPr>
            <w:tcW w:w="1222" w:type="dxa"/>
          </w:tcPr>
          <w:p w14:paraId="3603BACE" w14:textId="77777777" w:rsidR="00431666" w:rsidRDefault="00431666" w:rsidP="003B48CC">
            <w:r>
              <w:t>Remont lub naprawa, konserwacja</w:t>
            </w:r>
          </w:p>
        </w:tc>
        <w:tc>
          <w:tcPr>
            <w:tcW w:w="2011" w:type="dxa"/>
          </w:tcPr>
          <w:p w14:paraId="48222FED" w14:textId="77777777" w:rsidR="00431666" w:rsidRDefault="00431666" w:rsidP="003B48CC">
            <w:pPr>
              <w:jc w:val="center"/>
            </w:pPr>
            <w:r>
              <w:t>_</w:t>
            </w:r>
          </w:p>
        </w:tc>
        <w:tc>
          <w:tcPr>
            <w:tcW w:w="1669" w:type="dxa"/>
          </w:tcPr>
          <w:p w14:paraId="62956EB0" w14:textId="77777777" w:rsidR="00431666" w:rsidRDefault="00431666" w:rsidP="003B48CC">
            <w:r>
              <w:t>Pkt 3,4,5,8,10,21 (3,4,5,8,10)</w:t>
            </w:r>
          </w:p>
        </w:tc>
        <w:tc>
          <w:tcPr>
            <w:tcW w:w="2011" w:type="dxa"/>
          </w:tcPr>
          <w:p w14:paraId="19C43CBE" w14:textId="77777777" w:rsidR="00431666" w:rsidRDefault="00431666" w:rsidP="003B48CC">
            <w:pPr>
              <w:jc w:val="center"/>
            </w:pPr>
            <w:r>
              <w:t>_</w:t>
            </w:r>
          </w:p>
        </w:tc>
      </w:tr>
      <w:tr w:rsidR="00431666" w14:paraId="5D53DAF8" w14:textId="77777777" w:rsidTr="003B48CC">
        <w:trPr>
          <w:trHeight w:val="280"/>
        </w:trPr>
        <w:tc>
          <w:tcPr>
            <w:tcW w:w="1413" w:type="dxa"/>
          </w:tcPr>
          <w:p w14:paraId="76328A34" w14:textId="77777777" w:rsidR="00431666" w:rsidRDefault="00431666" w:rsidP="003B48CC">
            <w:r>
              <w:t>Monter</w:t>
            </w:r>
          </w:p>
        </w:tc>
        <w:tc>
          <w:tcPr>
            <w:tcW w:w="1301" w:type="dxa"/>
          </w:tcPr>
          <w:p w14:paraId="0BECD592" w14:textId="77777777" w:rsidR="00431666" w:rsidRDefault="00431666" w:rsidP="003B48CC">
            <w:r>
              <w:t>Eksploatacja /G2</w:t>
            </w:r>
          </w:p>
        </w:tc>
        <w:tc>
          <w:tcPr>
            <w:tcW w:w="1222" w:type="dxa"/>
          </w:tcPr>
          <w:p w14:paraId="17C9EC14" w14:textId="77777777" w:rsidR="00431666" w:rsidRDefault="00431666" w:rsidP="003B48CC">
            <w:r>
              <w:t>Remont lub naprawa, konserwacja</w:t>
            </w:r>
          </w:p>
        </w:tc>
        <w:tc>
          <w:tcPr>
            <w:tcW w:w="2011" w:type="dxa"/>
          </w:tcPr>
          <w:p w14:paraId="38726AEC" w14:textId="77777777" w:rsidR="00431666" w:rsidRDefault="00431666" w:rsidP="003B48CC">
            <w:pPr>
              <w:jc w:val="center"/>
            </w:pPr>
            <w:r>
              <w:t>_</w:t>
            </w:r>
          </w:p>
        </w:tc>
        <w:tc>
          <w:tcPr>
            <w:tcW w:w="1669" w:type="dxa"/>
          </w:tcPr>
          <w:p w14:paraId="187CA74B" w14:textId="77777777" w:rsidR="00431666" w:rsidRDefault="00431666" w:rsidP="003B48CC">
            <w:pPr>
              <w:jc w:val="center"/>
            </w:pPr>
            <w:r>
              <w:t>_</w:t>
            </w:r>
          </w:p>
        </w:tc>
        <w:tc>
          <w:tcPr>
            <w:tcW w:w="2011" w:type="dxa"/>
          </w:tcPr>
          <w:p w14:paraId="012AADA2" w14:textId="77777777" w:rsidR="00431666" w:rsidRDefault="00431666" w:rsidP="003B48CC">
            <w:r>
              <w:t>Pkt 1,2,3,4,6,10(1,2,3,4,6)</w:t>
            </w:r>
          </w:p>
        </w:tc>
      </w:tr>
      <w:tr w:rsidR="00431666" w14:paraId="2B645224" w14:textId="77777777" w:rsidTr="003B48CC">
        <w:trPr>
          <w:trHeight w:val="280"/>
        </w:trPr>
        <w:tc>
          <w:tcPr>
            <w:tcW w:w="1413" w:type="dxa"/>
          </w:tcPr>
          <w:p w14:paraId="750441FF" w14:textId="77777777" w:rsidR="00431666" w:rsidRDefault="00431666" w:rsidP="003B48CC">
            <w:r>
              <w:t>Spawacz</w:t>
            </w:r>
          </w:p>
        </w:tc>
        <w:tc>
          <w:tcPr>
            <w:tcW w:w="1301" w:type="dxa"/>
          </w:tcPr>
          <w:p w14:paraId="3F64BA24" w14:textId="77777777" w:rsidR="00431666" w:rsidRDefault="00431666" w:rsidP="003B48CC">
            <w:r>
              <w:t>Eksploatacja/G2</w:t>
            </w:r>
          </w:p>
        </w:tc>
        <w:tc>
          <w:tcPr>
            <w:tcW w:w="1222" w:type="dxa"/>
          </w:tcPr>
          <w:p w14:paraId="1645BD24" w14:textId="77777777" w:rsidR="00431666" w:rsidRDefault="00431666" w:rsidP="003B48CC">
            <w:r>
              <w:t>Remont, konserwacja</w:t>
            </w:r>
          </w:p>
        </w:tc>
        <w:tc>
          <w:tcPr>
            <w:tcW w:w="2011" w:type="dxa"/>
          </w:tcPr>
          <w:p w14:paraId="0C75BB30" w14:textId="77777777" w:rsidR="00431666" w:rsidRDefault="00431666" w:rsidP="003B48CC">
            <w:r>
              <w:t>Pkt 1,2,3,4,6,10(1,2,3,4,6)</w:t>
            </w:r>
          </w:p>
        </w:tc>
        <w:tc>
          <w:tcPr>
            <w:tcW w:w="1669" w:type="dxa"/>
          </w:tcPr>
          <w:p w14:paraId="1B9AE141" w14:textId="77777777" w:rsidR="00431666" w:rsidRDefault="00431666" w:rsidP="003B48CC">
            <w:pPr>
              <w:jc w:val="center"/>
            </w:pPr>
            <w:r>
              <w:t>_</w:t>
            </w:r>
          </w:p>
        </w:tc>
        <w:tc>
          <w:tcPr>
            <w:tcW w:w="2011" w:type="dxa"/>
          </w:tcPr>
          <w:p w14:paraId="1FC032A9" w14:textId="77777777" w:rsidR="00431666" w:rsidRDefault="00431666" w:rsidP="003B48CC">
            <w:pPr>
              <w:jc w:val="center"/>
            </w:pPr>
            <w:r>
              <w:t>_</w:t>
            </w:r>
          </w:p>
        </w:tc>
      </w:tr>
      <w:tr w:rsidR="00431666" w14:paraId="29ECEA8F" w14:textId="77777777" w:rsidTr="003B48CC">
        <w:trPr>
          <w:trHeight w:val="280"/>
        </w:trPr>
        <w:tc>
          <w:tcPr>
            <w:tcW w:w="1413" w:type="dxa"/>
          </w:tcPr>
          <w:p w14:paraId="42AFF343" w14:textId="77777777" w:rsidR="00431666" w:rsidRDefault="00431666" w:rsidP="003B48CC">
            <w:r>
              <w:t>Spawacz</w:t>
            </w:r>
          </w:p>
        </w:tc>
        <w:tc>
          <w:tcPr>
            <w:tcW w:w="1301" w:type="dxa"/>
          </w:tcPr>
          <w:p w14:paraId="7314366A" w14:textId="77777777" w:rsidR="00431666" w:rsidRDefault="00431666" w:rsidP="003B48CC">
            <w:r>
              <w:t>Eksploatacja/G2</w:t>
            </w:r>
          </w:p>
        </w:tc>
        <w:tc>
          <w:tcPr>
            <w:tcW w:w="1222" w:type="dxa"/>
          </w:tcPr>
          <w:p w14:paraId="697881FB" w14:textId="77777777" w:rsidR="00431666" w:rsidRDefault="00431666" w:rsidP="003B48CC">
            <w:r>
              <w:t>Remont lub naprawa, konserwacja</w:t>
            </w:r>
          </w:p>
        </w:tc>
        <w:tc>
          <w:tcPr>
            <w:tcW w:w="2011" w:type="dxa"/>
          </w:tcPr>
          <w:p w14:paraId="4F1F7597" w14:textId="77777777" w:rsidR="00431666" w:rsidRDefault="00431666" w:rsidP="003B48CC">
            <w:pPr>
              <w:jc w:val="center"/>
            </w:pPr>
            <w:r>
              <w:t>_</w:t>
            </w:r>
          </w:p>
        </w:tc>
        <w:tc>
          <w:tcPr>
            <w:tcW w:w="1669" w:type="dxa"/>
          </w:tcPr>
          <w:p w14:paraId="04EF01EB" w14:textId="77777777" w:rsidR="00431666" w:rsidRDefault="00431666" w:rsidP="003B48CC">
            <w:r>
              <w:t>Pkt 3,4,5,8,10,21 (3,4,5,8,10)</w:t>
            </w:r>
          </w:p>
        </w:tc>
        <w:tc>
          <w:tcPr>
            <w:tcW w:w="2011" w:type="dxa"/>
          </w:tcPr>
          <w:p w14:paraId="6029429A" w14:textId="77777777" w:rsidR="00431666" w:rsidRDefault="00431666" w:rsidP="003B48CC">
            <w:pPr>
              <w:jc w:val="center"/>
            </w:pPr>
            <w:r>
              <w:t>_</w:t>
            </w:r>
          </w:p>
        </w:tc>
      </w:tr>
      <w:tr w:rsidR="00431666" w14:paraId="53DEC57A" w14:textId="77777777" w:rsidTr="003B48CC">
        <w:trPr>
          <w:trHeight w:val="280"/>
        </w:trPr>
        <w:tc>
          <w:tcPr>
            <w:tcW w:w="1413" w:type="dxa"/>
          </w:tcPr>
          <w:p w14:paraId="00EF36E9" w14:textId="77777777" w:rsidR="00431666" w:rsidRDefault="00431666" w:rsidP="003B48CC">
            <w:r>
              <w:t>Spawacz</w:t>
            </w:r>
          </w:p>
        </w:tc>
        <w:tc>
          <w:tcPr>
            <w:tcW w:w="1301" w:type="dxa"/>
          </w:tcPr>
          <w:p w14:paraId="741A3CA4" w14:textId="77777777" w:rsidR="00431666" w:rsidRDefault="00431666" w:rsidP="003B48CC">
            <w:r>
              <w:t>Eksploatacja/G2</w:t>
            </w:r>
          </w:p>
        </w:tc>
        <w:tc>
          <w:tcPr>
            <w:tcW w:w="1222" w:type="dxa"/>
          </w:tcPr>
          <w:p w14:paraId="2D956208" w14:textId="77777777" w:rsidR="00431666" w:rsidRDefault="00431666" w:rsidP="003B48CC">
            <w:r>
              <w:t xml:space="preserve">Remont lub naprawa, </w:t>
            </w:r>
            <w:r>
              <w:lastRenderedPageBreak/>
              <w:t>konserwacja</w:t>
            </w:r>
          </w:p>
        </w:tc>
        <w:tc>
          <w:tcPr>
            <w:tcW w:w="2011" w:type="dxa"/>
          </w:tcPr>
          <w:p w14:paraId="56DE9510" w14:textId="77777777" w:rsidR="00431666" w:rsidRDefault="00431666" w:rsidP="003B48CC">
            <w:pPr>
              <w:jc w:val="center"/>
            </w:pPr>
            <w:r>
              <w:lastRenderedPageBreak/>
              <w:t>_</w:t>
            </w:r>
          </w:p>
        </w:tc>
        <w:tc>
          <w:tcPr>
            <w:tcW w:w="1669" w:type="dxa"/>
          </w:tcPr>
          <w:p w14:paraId="34095D95" w14:textId="77777777" w:rsidR="00431666" w:rsidRDefault="00431666" w:rsidP="003B48CC">
            <w:pPr>
              <w:jc w:val="center"/>
            </w:pPr>
            <w:r>
              <w:t>_</w:t>
            </w:r>
          </w:p>
        </w:tc>
        <w:tc>
          <w:tcPr>
            <w:tcW w:w="2011" w:type="dxa"/>
          </w:tcPr>
          <w:p w14:paraId="6657DDA4" w14:textId="77777777" w:rsidR="00431666" w:rsidRDefault="00431666" w:rsidP="003B48CC">
            <w:r>
              <w:t>Pkt 1,2,3,4,6,10(1,2,3,4,6)</w:t>
            </w:r>
          </w:p>
        </w:tc>
      </w:tr>
      <w:tr w:rsidR="00431666" w14:paraId="3D51CE99" w14:textId="77777777" w:rsidTr="003B48CC">
        <w:trPr>
          <w:trHeight w:val="280"/>
        </w:trPr>
        <w:tc>
          <w:tcPr>
            <w:tcW w:w="1413" w:type="dxa"/>
          </w:tcPr>
          <w:p w14:paraId="244ABE8D" w14:textId="77777777" w:rsidR="00431666" w:rsidRDefault="00431666" w:rsidP="003B48CC">
            <w:r>
              <w:t>Kontroler jakości</w:t>
            </w:r>
          </w:p>
        </w:tc>
        <w:tc>
          <w:tcPr>
            <w:tcW w:w="1301" w:type="dxa"/>
          </w:tcPr>
          <w:p w14:paraId="627CE9E8" w14:textId="77777777" w:rsidR="00431666" w:rsidRDefault="00431666" w:rsidP="003B48CC">
            <w:r>
              <w:t>Eksploatacja +Dozór/G2</w:t>
            </w:r>
          </w:p>
        </w:tc>
        <w:tc>
          <w:tcPr>
            <w:tcW w:w="1222" w:type="dxa"/>
          </w:tcPr>
          <w:p w14:paraId="6D265C72" w14:textId="77777777" w:rsidR="00431666" w:rsidRDefault="00431666" w:rsidP="003B48CC">
            <w:r>
              <w:t>Kontrolno-pomiarowe</w:t>
            </w:r>
          </w:p>
        </w:tc>
        <w:tc>
          <w:tcPr>
            <w:tcW w:w="2011" w:type="dxa"/>
          </w:tcPr>
          <w:p w14:paraId="73B56238" w14:textId="77777777" w:rsidR="00431666" w:rsidRDefault="00431666" w:rsidP="003B48CC">
            <w:r>
              <w:t>Pkt 1,2,3,4,6,10(1,2,3,4,6)</w:t>
            </w:r>
          </w:p>
        </w:tc>
        <w:tc>
          <w:tcPr>
            <w:tcW w:w="1669" w:type="dxa"/>
          </w:tcPr>
          <w:p w14:paraId="1085F243" w14:textId="77777777" w:rsidR="00431666" w:rsidRDefault="00431666" w:rsidP="003B48CC">
            <w:pPr>
              <w:jc w:val="center"/>
            </w:pPr>
            <w:r>
              <w:t>_</w:t>
            </w:r>
          </w:p>
        </w:tc>
        <w:tc>
          <w:tcPr>
            <w:tcW w:w="2011" w:type="dxa"/>
          </w:tcPr>
          <w:p w14:paraId="7DABA7D0" w14:textId="77777777" w:rsidR="00431666" w:rsidRDefault="00431666" w:rsidP="003B48CC">
            <w:pPr>
              <w:jc w:val="center"/>
            </w:pPr>
            <w:r>
              <w:t>_</w:t>
            </w:r>
          </w:p>
        </w:tc>
      </w:tr>
      <w:tr w:rsidR="00431666" w14:paraId="27E0E35A" w14:textId="77777777" w:rsidTr="003B48CC">
        <w:trPr>
          <w:trHeight w:val="280"/>
        </w:trPr>
        <w:tc>
          <w:tcPr>
            <w:tcW w:w="1413" w:type="dxa"/>
          </w:tcPr>
          <w:p w14:paraId="066F9D20" w14:textId="77777777" w:rsidR="00431666" w:rsidRDefault="00431666" w:rsidP="003B48CC">
            <w:r>
              <w:t>Kontroler jakości</w:t>
            </w:r>
          </w:p>
        </w:tc>
        <w:tc>
          <w:tcPr>
            <w:tcW w:w="1301" w:type="dxa"/>
          </w:tcPr>
          <w:p w14:paraId="02EB8A6D" w14:textId="77777777" w:rsidR="00431666" w:rsidRDefault="00431666" w:rsidP="003B48CC">
            <w:r>
              <w:t>Eksploatacja +Dozór/G2</w:t>
            </w:r>
          </w:p>
        </w:tc>
        <w:tc>
          <w:tcPr>
            <w:tcW w:w="1222" w:type="dxa"/>
          </w:tcPr>
          <w:p w14:paraId="212A3B1C" w14:textId="77777777" w:rsidR="00431666" w:rsidRDefault="00431666" w:rsidP="003B48CC">
            <w:r>
              <w:t>Kontrolno-pomiarowe</w:t>
            </w:r>
          </w:p>
        </w:tc>
        <w:tc>
          <w:tcPr>
            <w:tcW w:w="2011" w:type="dxa"/>
          </w:tcPr>
          <w:p w14:paraId="6C2A6DE6" w14:textId="77777777" w:rsidR="00431666" w:rsidRDefault="00431666" w:rsidP="003B48CC">
            <w:pPr>
              <w:jc w:val="center"/>
            </w:pPr>
            <w:r>
              <w:t>_</w:t>
            </w:r>
          </w:p>
        </w:tc>
        <w:tc>
          <w:tcPr>
            <w:tcW w:w="1669" w:type="dxa"/>
          </w:tcPr>
          <w:p w14:paraId="32C70166" w14:textId="77777777" w:rsidR="00431666" w:rsidRDefault="00431666" w:rsidP="003B48CC">
            <w:r>
              <w:t>Pkt 3,4,5,8,10,21 (3,4,5,8,10)</w:t>
            </w:r>
          </w:p>
        </w:tc>
        <w:tc>
          <w:tcPr>
            <w:tcW w:w="2011" w:type="dxa"/>
          </w:tcPr>
          <w:p w14:paraId="178D6ED0" w14:textId="77777777" w:rsidR="00431666" w:rsidRDefault="00431666" w:rsidP="003B48CC">
            <w:pPr>
              <w:jc w:val="center"/>
            </w:pPr>
            <w:r>
              <w:t>_</w:t>
            </w:r>
          </w:p>
        </w:tc>
      </w:tr>
      <w:tr w:rsidR="00431666" w14:paraId="20D1C18B" w14:textId="77777777" w:rsidTr="003B48CC">
        <w:trPr>
          <w:trHeight w:val="280"/>
        </w:trPr>
        <w:tc>
          <w:tcPr>
            <w:tcW w:w="1413" w:type="dxa"/>
          </w:tcPr>
          <w:p w14:paraId="797EB99A" w14:textId="77777777" w:rsidR="00431666" w:rsidRDefault="00431666" w:rsidP="003B48CC">
            <w:r>
              <w:t>Kontroler jakości</w:t>
            </w:r>
          </w:p>
        </w:tc>
        <w:tc>
          <w:tcPr>
            <w:tcW w:w="1301" w:type="dxa"/>
          </w:tcPr>
          <w:p w14:paraId="0DA334D8" w14:textId="77777777" w:rsidR="00431666" w:rsidRDefault="00431666" w:rsidP="003B48CC">
            <w:r>
              <w:t>Eksploatacja +Dozór/G2</w:t>
            </w:r>
          </w:p>
        </w:tc>
        <w:tc>
          <w:tcPr>
            <w:tcW w:w="1222" w:type="dxa"/>
          </w:tcPr>
          <w:p w14:paraId="492F0B86" w14:textId="77777777" w:rsidR="00431666" w:rsidRDefault="00431666" w:rsidP="003B48CC">
            <w:r>
              <w:t>Kontrolno-pomiarowe</w:t>
            </w:r>
          </w:p>
        </w:tc>
        <w:tc>
          <w:tcPr>
            <w:tcW w:w="2011" w:type="dxa"/>
          </w:tcPr>
          <w:p w14:paraId="2CD9F157" w14:textId="77777777" w:rsidR="00431666" w:rsidRDefault="00431666" w:rsidP="003B48CC">
            <w:pPr>
              <w:jc w:val="center"/>
            </w:pPr>
            <w:r>
              <w:t>_</w:t>
            </w:r>
          </w:p>
        </w:tc>
        <w:tc>
          <w:tcPr>
            <w:tcW w:w="1669" w:type="dxa"/>
          </w:tcPr>
          <w:p w14:paraId="400C7265" w14:textId="77777777" w:rsidR="00431666" w:rsidRDefault="00431666" w:rsidP="003B48CC">
            <w:pPr>
              <w:jc w:val="center"/>
            </w:pPr>
            <w:r>
              <w:t>_</w:t>
            </w:r>
          </w:p>
        </w:tc>
        <w:tc>
          <w:tcPr>
            <w:tcW w:w="2011" w:type="dxa"/>
          </w:tcPr>
          <w:p w14:paraId="388D53B9" w14:textId="77777777" w:rsidR="00431666" w:rsidRDefault="00431666" w:rsidP="003B48CC">
            <w:r>
              <w:t>Pkt 1,2,3,4,6,10(1,2,3,4,6)</w:t>
            </w:r>
          </w:p>
        </w:tc>
      </w:tr>
    </w:tbl>
    <w:p w14:paraId="620361C9" w14:textId="4220910E" w:rsidR="00482EEB" w:rsidRPr="00482EEB" w:rsidRDefault="00482EEB" w:rsidP="00482EEB">
      <w:pPr>
        <w:spacing w:after="120"/>
        <w:jc w:val="both"/>
        <w:rPr>
          <w:rFonts w:asciiTheme="minorBidi" w:hAnsiTheme="minorBidi" w:cstheme="minorBidi"/>
          <w:sz w:val="22"/>
          <w:szCs w:val="22"/>
        </w:rPr>
      </w:pPr>
    </w:p>
    <w:p w14:paraId="36CB4299" w14:textId="2D29A27E" w:rsidR="00482EEB" w:rsidRPr="00482EEB" w:rsidRDefault="00482EEB" w:rsidP="003B48CC">
      <w:pPr>
        <w:spacing w:after="120"/>
        <w:rPr>
          <w:rFonts w:asciiTheme="minorBidi" w:hAnsiTheme="minorBidi" w:cstheme="minorBidi"/>
          <w:sz w:val="22"/>
          <w:szCs w:val="22"/>
        </w:rPr>
      </w:pPr>
      <w:r w:rsidRPr="00482EEB">
        <w:rPr>
          <w:rFonts w:asciiTheme="minorBidi" w:hAnsiTheme="minorBidi" w:cstheme="minorBidi"/>
          <w:sz w:val="22"/>
          <w:szCs w:val="22"/>
        </w:rPr>
        <w:t>lub posiadać kwalifikacje uznane przez właściwy organ zgodnie z ustawą z dnia 22 grudnia 2015 r. o zasadach uznawania kwalifikacji zawodowych nabytych w państwach członkowskich Unii Europejskiej (</w:t>
      </w:r>
      <w:r w:rsidR="00431666" w:rsidRPr="00431666">
        <w:rPr>
          <w:rFonts w:asciiTheme="minorBidi" w:hAnsiTheme="minorBidi" w:cstheme="minorBidi"/>
          <w:sz w:val="22"/>
          <w:szCs w:val="22"/>
        </w:rPr>
        <w:t>t.j.</w:t>
      </w:r>
      <w:r w:rsidR="00431666">
        <w:rPr>
          <w:rFonts w:asciiTheme="minorBidi" w:hAnsiTheme="minorBidi" w:cstheme="minorBidi"/>
          <w:sz w:val="22"/>
          <w:szCs w:val="22"/>
        </w:rPr>
        <w:t xml:space="preserve"> </w:t>
      </w:r>
      <w:r w:rsidR="00431666" w:rsidRPr="00431666">
        <w:rPr>
          <w:rFonts w:asciiTheme="minorBidi" w:hAnsiTheme="minorBidi" w:cstheme="minorBidi"/>
          <w:sz w:val="22"/>
          <w:szCs w:val="22"/>
        </w:rPr>
        <w:t>Dz. U. z 2021 r.</w:t>
      </w:r>
      <w:r w:rsidRPr="00482EEB">
        <w:rPr>
          <w:rFonts w:asciiTheme="minorBidi" w:hAnsiTheme="minorBidi" w:cstheme="minorBidi"/>
          <w:sz w:val="22"/>
          <w:szCs w:val="22"/>
        </w:rPr>
        <w:t xml:space="preserve"> z późniejszymi zmianami).</w:t>
      </w:r>
    </w:p>
    <w:p w14:paraId="2EC6CB9D" w14:textId="77777777" w:rsidR="00501235" w:rsidRPr="00501235" w:rsidRDefault="007034F4" w:rsidP="00ED1A3E">
      <w:pPr>
        <w:pStyle w:val="Nagwek2"/>
        <w:rPr>
          <w:rStyle w:val="FontStyle46"/>
          <w:rFonts w:ascii="Verdana" w:hAnsi="Verdana" w:cs="Arial"/>
          <w:bCs w:val="0"/>
          <w:vanish/>
          <w:kern w:val="32"/>
        </w:rPr>
      </w:pPr>
      <w:r w:rsidRPr="00FD759E">
        <w:rPr>
          <w:lang w:val="pl-PL"/>
        </w:rPr>
        <w:t xml:space="preserve"> </w:t>
      </w:r>
    </w:p>
    <w:p w14:paraId="1B7E0C52"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DAB67CD"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43B9FE49"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D160D" w14:textId="77777777" w:rsidR="00CC2F09" w:rsidRPr="004B7161" w:rsidRDefault="00CC2F09" w:rsidP="00CE6645">
      <w:pPr>
        <w:numPr>
          <w:ilvl w:val="1"/>
          <w:numId w:val="47"/>
        </w:numPr>
        <w:tabs>
          <w:tab w:val="clear" w:pos="792"/>
          <w:tab w:val="num" w:pos="567"/>
        </w:tabs>
        <w:spacing w:before="120" w:after="120" w:line="288" w:lineRule="auto"/>
        <w:jc w:val="both"/>
        <w:outlineLvl w:val="1"/>
        <w:rPr>
          <w:rStyle w:val="FontStyle46"/>
          <w:rFonts w:asciiTheme="minorBidi" w:hAnsiTheme="minorBidi" w:cstheme="minorBidi"/>
          <w:iCs/>
          <w:caps/>
          <w:kern w:val="32"/>
        </w:rPr>
      </w:pPr>
      <w:r w:rsidRPr="004B7161">
        <w:rPr>
          <w:rStyle w:val="FontStyle46"/>
          <w:rFonts w:asciiTheme="minorBidi" w:hAnsiTheme="minorBidi" w:cstheme="minorBidi"/>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B23E143"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2A85C0CD"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przeprowadzania kontroli na miejscu wykonywania świadczenia usługi.</w:t>
      </w:r>
    </w:p>
    <w:p w14:paraId="68423CE1" w14:textId="77777777" w:rsidR="00CC2F09" w:rsidRPr="004B7161" w:rsidRDefault="00CC2F09" w:rsidP="003B48CC">
      <w:pPr>
        <w:pStyle w:val="Nagwek2"/>
        <w:numPr>
          <w:ilvl w:val="1"/>
          <w:numId w:val="47"/>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0267DB9"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B1F0F4"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w:t>
      </w:r>
      <w:r w:rsidRPr="004B7161">
        <w:rPr>
          <w:rStyle w:val="FontStyle46"/>
          <w:rFonts w:asciiTheme="minorBidi" w:hAnsiTheme="minorBidi" w:cstheme="minorBidi"/>
          <w:iCs w:val="0"/>
          <w:kern w:val="32"/>
          <w:lang w:val="pl-PL"/>
        </w:rPr>
        <w:lastRenderedPageBreak/>
        <w:t>szczególności bez adresów, nr pesel pracowników). Imię i nazwisko pracownika nie podlega anonimizacji. Informacje takie, jak data zawarcia umowy, rodzaj umowy o pracę i wymiar etatu powinny być możliwe do zidentyfikowania;</w:t>
      </w:r>
    </w:p>
    <w:p w14:paraId="1875BD2D"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E716A0" w14:textId="77777777" w:rsidR="00CC2F09" w:rsidRPr="004B7161" w:rsidRDefault="00CC2F09" w:rsidP="003B48CC">
      <w:pPr>
        <w:pStyle w:val="Nagwek2"/>
        <w:numPr>
          <w:ilvl w:val="2"/>
          <w:numId w:val="47"/>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775BE990" w14:textId="77777777"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1C1C39D1" w14:textId="77777777" w:rsidR="00D051A9" w:rsidRPr="003F2E17" w:rsidRDefault="00D051A9" w:rsidP="003B48CC">
      <w:pPr>
        <w:pStyle w:val="Nagwek1"/>
        <w:numPr>
          <w:ilvl w:val="0"/>
          <w:numId w:val="47"/>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01E2CE30" w14:textId="77777777"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Części II SWZ.</w:t>
      </w:r>
    </w:p>
    <w:p w14:paraId="750CB0F2" w14:textId="77777777" w:rsidR="00D051A9" w:rsidRPr="003F2E17" w:rsidRDefault="00D051A9" w:rsidP="003B48CC">
      <w:pPr>
        <w:pStyle w:val="Nagwek1"/>
        <w:numPr>
          <w:ilvl w:val="0"/>
          <w:numId w:val="47"/>
        </w:numPr>
        <w:spacing w:before="0" w:after="0" w:line="300" w:lineRule="auto"/>
        <w:rPr>
          <w:rFonts w:asciiTheme="minorBidi" w:hAnsiTheme="minorBidi" w:cstheme="minorBidi"/>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3F2E17">
        <w:rPr>
          <w:rFonts w:asciiTheme="minorBidi" w:hAnsiTheme="minorBidi" w:cstheme="minorBidi"/>
          <w:szCs w:val="22"/>
          <w:u w:val="single"/>
          <w:lang w:val="pl-PL"/>
        </w:rPr>
        <w:t>Okres obowiązywania UMOWY</w:t>
      </w:r>
    </w:p>
    <w:p w14:paraId="02ED25E3" w14:textId="77777777" w:rsidR="009C0600" w:rsidRPr="00FD5089" w:rsidRDefault="009C0600" w:rsidP="003B48CC">
      <w:pPr>
        <w:pStyle w:val="Akapitzlist"/>
        <w:numPr>
          <w:ilvl w:val="1"/>
          <w:numId w:val="52"/>
        </w:numPr>
        <w:jc w:val="both"/>
        <w:rPr>
          <w:rFonts w:asciiTheme="minorBidi" w:hAnsiTheme="minorBidi" w:cstheme="minorBidi"/>
          <w:bCs/>
          <w:iCs/>
          <w:kern w:val="20"/>
          <w:sz w:val="22"/>
          <w:szCs w:val="22"/>
          <w:lang w:eastAsia="en-US"/>
        </w:rPr>
      </w:pPr>
      <w:r w:rsidRPr="00BD3241">
        <w:rPr>
          <w:rFonts w:asciiTheme="minorBidi" w:hAnsiTheme="minorBidi" w:cstheme="minorBidi"/>
          <w:bCs/>
          <w:iCs/>
          <w:kern w:val="20"/>
          <w:sz w:val="22"/>
          <w:szCs w:val="22"/>
          <w:lang w:eastAsia="en-US"/>
        </w:rPr>
        <w:t>Umowa obowiązuje od dnia 01.08.2023 roku do dnia 31.</w:t>
      </w:r>
      <w:r w:rsidRPr="00FD5089">
        <w:rPr>
          <w:rFonts w:asciiTheme="minorBidi" w:hAnsiTheme="minorBidi" w:cstheme="minorBidi"/>
          <w:bCs/>
          <w:iCs/>
          <w:kern w:val="20"/>
          <w:sz w:val="22"/>
          <w:szCs w:val="22"/>
          <w:lang w:eastAsia="en-US"/>
        </w:rPr>
        <w:t>12.2025 roku.</w:t>
      </w:r>
    </w:p>
    <w:p w14:paraId="5ED32425" w14:textId="77777777" w:rsidR="00BD3241" w:rsidRPr="00BD3241" w:rsidRDefault="00BD3241" w:rsidP="003B48CC">
      <w:pPr>
        <w:pStyle w:val="Nagwek2"/>
        <w:numPr>
          <w:ilvl w:val="1"/>
          <w:numId w:val="52"/>
        </w:numPr>
        <w:rPr>
          <w:rFonts w:asciiTheme="minorBidi" w:hAnsiTheme="minorBidi" w:cstheme="minorBidi"/>
          <w:szCs w:val="22"/>
          <w:lang w:val="pl-PL"/>
        </w:rPr>
      </w:pPr>
      <w:r w:rsidRPr="00BD3241">
        <w:rPr>
          <w:rFonts w:asciiTheme="minorBidi" w:hAnsiTheme="minorBidi" w:cstheme="minorBidi"/>
          <w:szCs w:val="22"/>
          <w:lang w:val="pl-PL"/>
        </w:rPr>
        <w:t>Wykonanie Usługi będzie odbywało się zgodnie z poniższym harmonogramem:</w:t>
      </w:r>
    </w:p>
    <w:tbl>
      <w:tblPr>
        <w:tblW w:w="8739" w:type="dxa"/>
        <w:tblInd w:w="10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0" w:type="dxa"/>
          <w:right w:w="0" w:type="dxa"/>
        </w:tblCellMar>
        <w:tblLook w:val="04A0" w:firstRow="1" w:lastRow="0" w:firstColumn="1" w:lastColumn="0" w:noHBand="0" w:noVBand="1"/>
      </w:tblPr>
      <w:tblGrid>
        <w:gridCol w:w="702"/>
        <w:gridCol w:w="3785"/>
        <w:gridCol w:w="4252"/>
      </w:tblGrid>
      <w:tr w:rsidR="00BD3241" w:rsidRPr="00BD3241" w14:paraId="450CD745" w14:textId="77777777" w:rsidTr="005F1D2E">
        <w:trPr>
          <w:trHeight w:val="300"/>
        </w:trPr>
        <w:tc>
          <w:tcPr>
            <w:tcW w:w="702" w:type="dxa"/>
            <w:shd w:val="clear" w:color="auto" w:fill="92D050"/>
            <w:noWrap/>
            <w:tcMar>
              <w:top w:w="0" w:type="dxa"/>
              <w:left w:w="70" w:type="dxa"/>
              <w:bottom w:w="0" w:type="dxa"/>
              <w:right w:w="70" w:type="dxa"/>
            </w:tcMar>
            <w:vAlign w:val="center"/>
            <w:hideMark/>
          </w:tcPr>
          <w:p w14:paraId="651E7F80" w14:textId="77777777" w:rsidR="00BD3241" w:rsidRPr="00BD3241" w:rsidRDefault="00BD3241" w:rsidP="005F1D2E">
            <w:pPr>
              <w:rPr>
                <w:rFonts w:asciiTheme="minorBidi" w:hAnsiTheme="minorBidi" w:cstheme="minorBidi"/>
                <w:b/>
                <w:bCs/>
                <w:sz w:val="22"/>
                <w:szCs w:val="22"/>
              </w:rPr>
            </w:pPr>
            <w:r w:rsidRPr="00BD3241">
              <w:rPr>
                <w:rFonts w:asciiTheme="minorBidi" w:hAnsiTheme="minorBidi" w:cstheme="minorBidi"/>
                <w:b/>
                <w:bCs/>
                <w:sz w:val="22"/>
                <w:szCs w:val="22"/>
              </w:rPr>
              <w:t>Lp.</w:t>
            </w:r>
          </w:p>
        </w:tc>
        <w:tc>
          <w:tcPr>
            <w:tcW w:w="3785" w:type="dxa"/>
            <w:shd w:val="clear" w:color="auto" w:fill="92D050"/>
            <w:noWrap/>
            <w:tcMar>
              <w:top w:w="0" w:type="dxa"/>
              <w:left w:w="70" w:type="dxa"/>
              <w:bottom w:w="0" w:type="dxa"/>
              <w:right w:w="70" w:type="dxa"/>
            </w:tcMar>
            <w:vAlign w:val="center"/>
            <w:hideMark/>
          </w:tcPr>
          <w:p w14:paraId="5E0E3D18" w14:textId="77777777" w:rsidR="00BD3241" w:rsidRPr="00BD3241" w:rsidRDefault="00BD3241" w:rsidP="005F1D2E">
            <w:pPr>
              <w:rPr>
                <w:rFonts w:asciiTheme="minorBidi" w:hAnsiTheme="minorBidi" w:cstheme="minorBidi"/>
                <w:b/>
                <w:bCs/>
                <w:sz w:val="22"/>
                <w:szCs w:val="22"/>
              </w:rPr>
            </w:pPr>
            <w:r w:rsidRPr="00BD3241">
              <w:rPr>
                <w:rFonts w:asciiTheme="minorBidi" w:hAnsiTheme="minorBidi" w:cstheme="minorBidi"/>
                <w:b/>
                <w:bCs/>
                <w:sz w:val="22"/>
                <w:szCs w:val="22"/>
              </w:rPr>
              <w:t>Kamień milowy</w:t>
            </w:r>
          </w:p>
        </w:tc>
        <w:tc>
          <w:tcPr>
            <w:tcW w:w="4252" w:type="dxa"/>
            <w:shd w:val="clear" w:color="auto" w:fill="92D050"/>
            <w:noWrap/>
            <w:tcMar>
              <w:top w:w="0" w:type="dxa"/>
              <w:left w:w="70" w:type="dxa"/>
              <w:bottom w:w="0" w:type="dxa"/>
              <w:right w:w="70" w:type="dxa"/>
            </w:tcMar>
            <w:vAlign w:val="bottom"/>
            <w:hideMark/>
          </w:tcPr>
          <w:p w14:paraId="634ABBA0" w14:textId="77777777" w:rsidR="00BD3241" w:rsidRPr="00BD3241" w:rsidRDefault="00BD3241" w:rsidP="005F1D2E">
            <w:pPr>
              <w:rPr>
                <w:rFonts w:asciiTheme="minorBidi" w:hAnsiTheme="minorBidi" w:cstheme="minorBidi"/>
                <w:b/>
                <w:bCs/>
                <w:sz w:val="22"/>
                <w:szCs w:val="22"/>
              </w:rPr>
            </w:pPr>
            <w:r w:rsidRPr="00BD3241">
              <w:rPr>
                <w:rFonts w:asciiTheme="minorBidi" w:hAnsiTheme="minorBidi" w:cstheme="minorBidi"/>
                <w:b/>
                <w:bCs/>
                <w:sz w:val="22"/>
                <w:szCs w:val="22"/>
              </w:rPr>
              <w:t>Termin</w:t>
            </w:r>
          </w:p>
        </w:tc>
      </w:tr>
      <w:tr w:rsidR="00BD3241" w:rsidRPr="00BD3241" w14:paraId="28D4D86D" w14:textId="77777777" w:rsidTr="005F1D2E">
        <w:trPr>
          <w:trHeight w:val="360"/>
        </w:trPr>
        <w:tc>
          <w:tcPr>
            <w:tcW w:w="702" w:type="dxa"/>
            <w:noWrap/>
            <w:tcMar>
              <w:top w:w="0" w:type="dxa"/>
              <w:left w:w="70" w:type="dxa"/>
              <w:bottom w:w="0" w:type="dxa"/>
              <w:right w:w="70" w:type="dxa"/>
            </w:tcMar>
            <w:vAlign w:val="center"/>
            <w:hideMark/>
          </w:tcPr>
          <w:p w14:paraId="18AB4C5C" w14:textId="77777777" w:rsidR="00BD3241" w:rsidRPr="00BD3241" w:rsidRDefault="001607B3" w:rsidP="005F1D2E">
            <w:pPr>
              <w:rPr>
                <w:rFonts w:asciiTheme="minorBidi" w:hAnsiTheme="minorBidi" w:cstheme="minorBidi"/>
                <w:color w:val="000000"/>
                <w:sz w:val="22"/>
                <w:szCs w:val="22"/>
              </w:rPr>
            </w:pPr>
            <w:r>
              <w:rPr>
                <w:rFonts w:asciiTheme="minorBidi" w:hAnsiTheme="minorBidi" w:cstheme="minorBidi"/>
                <w:color w:val="000000"/>
                <w:sz w:val="22"/>
                <w:szCs w:val="22"/>
              </w:rPr>
              <w:t>1</w:t>
            </w:r>
          </w:p>
        </w:tc>
        <w:tc>
          <w:tcPr>
            <w:tcW w:w="3785" w:type="dxa"/>
            <w:noWrap/>
            <w:tcMar>
              <w:top w:w="0" w:type="dxa"/>
              <w:left w:w="70" w:type="dxa"/>
              <w:bottom w:w="0" w:type="dxa"/>
              <w:right w:w="70" w:type="dxa"/>
            </w:tcMar>
            <w:vAlign w:val="center"/>
            <w:hideMark/>
          </w:tcPr>
          <w:p w14:paraId="7E9D142C" w14:textId="77777777" w:rsidR="00BD3241" w:rsidRPr="00BD3241" w:rsidRDefault="00BD3241" w:rsidP="005F1D2E">
            <w:pPr>
              <w:rPr>
                <w:rFonts w:asciiTheme="minorBidi" w:hAnsiTheme="minorBidi" w:cstheme="minorBidi"/>
                <w:color w:val="000000"/>
                <w:sz w:val="22"/>
                <w:szCs w:val="22"/>
              </w:rPr>
            </w:pPr>
            <w:r>
              <w:rPr>
                <w:rFonts w:asciiTheme="minorBidi" w:hAnsiTheme="minorBidi" w:cstheme="minorBidi"/>
                <w:sz w:val="22"/>
                <w:szCs w:val="22"/>
              </w:rPr>
              <w:t>26</w:t>
            </w:r>
            <w:r w:rsidRPr="00BD3241">
              <w:rPr>
                <w:rFonts w:asciiTheme="minorBidi" w:hAnsiTheme="minorBidi" w:cstheme="minorBidi"/>
                <w:sz w:val="22"/>
                <w:szCs w:val="22"/>
              </w:rPr>
              <w:t xml:space="preserve"> dniowy remont średni</w:t>
            </w:r>
          </w:p>
        </w:tc>
        <w:tc>
          <w:tcPr>
            <w:tcW w:w="4252" w:type="dxa"/>
            <w:noWrap/>
            <w:tcMar>
              <w:top w:w="0" w:type="dxa"/>
              <w:left w:w="70" w:type="dxa"/>
              <w:bottom w:w="0" w:type="dxa"/>
              <w:right w:w="70" w:type="dxa"/>
            </w:tcMar>
            <w:vAlign w:val="center"/>
            <w:hideMark/>
          </w:tcPr>
          <w:p w14:paraId="6B1BE95F" w14:textId="77777777" w:rsidR="00BD3241" w:rsidRPr="00BD3241" w:rsidRDefault="00BD3241" w:rsidP="005F1D2E">
            <w:pPr>
              <w:rPr>
                <w:rFonts w:asciiTheme="minorBidi" w:hAnsiTheme="minorBidi" w:cstheme="minorBidi"/>
                <w:color w:val="000000"/>
                <w:sz w:val="22"/>
                <w:szCs w:val="22"/>
              </w:rPr>
            </w:pPr>
            <w:r>
              <w:rPr>
                <w:rFonts w:asciiTheme="minorBidi" w:hAnsiTheme="minorBidi" w:cstheme="minorBidi"/>
                <w:color w:val="000000"/>
                <w:sz w:val="22"/>
                <w:szCs w:val="22"/>
              </w:rPr>
              <w:t>06.01.2024 r. – 31.01.2024 r.</w:t>
            </w:r>
          </w:p>
        </w:tc>
      </w:tr>
      <w:tr w:rsidR="00BD3241" w:rsidRPr="00BD3241" w14:paraId="24B5348D" w14:textId="77777777" w:rsidTr="005F1D2E">
        <w:trPr>
          <w:trHeight w:val="360"/>
        </w:trPr>
        <w:tc>
          <w:tcPr>
            <w:tcW w:w="702" w:type="dxa"/>
            <w:noWrap/>
            <w:tcMar>
              <w:top w:w="0" w:type="dxa"/>
              <w:left w:w="70" w:type="dxa"/>
              <w:bottom w:w="0" w:type="dxa"/>
              <w:right w:w="70" w:type="dxa"/>
            </w:tcMar>
            <w:vAlign w:val="center"/>
            <w:hideMark/>
          </w:tcPr>
          <w:p w14:paraId="087F8B44" w14:textId="77777777" w:rsidR="00BD3241" w:rsidRPr="00BD3241" w:rsidRDefault="001607B3" w:rsidP="005F1D2E">
            <w:pPr>
              <w:rPr>
                <w:rFonts w:asciiTheme="minorBidi" w:hAnsiTheme="minorBidi" w:cstheme="minorBidi"/>
                <w:color w:val="000000"/>
                <w:sz w:val="22"/>
                <w:szCs w:val="22"/>
              </w:rPr>
            </w:pPr>
            <w:r>
              <w:rPr>
                <w:rFonts w:asciiTheme="minorBidi" w:hAnsiTheme="minorBidi" w:cstheme="minorBidi"/>
                <w:color w:val="000000"/>
                <w:sz w:val="22"/>
                <w:szCs w:val="22"/>
              </w:rPr>
              <w:t>2</w:t>
            </w:r>
          </w:p>
        </w:tc>
        <w:tc>
          <w:tcPr>
            <w:tcW w:w="3785" w:type="dxa"/>
            <w:noWrap/>
            <w:tcMar>
              <w:top w:w="0" w:type="dxa"/>
              <w:left w:w="70" w:type="dxa"/>
              <w:bottom w:w="0" w:type="dxa"/>
              <w:right w:w="70" w:type="dxa"/>
            </w:tcMar>
            <w:vAlign w:val="center"/>
            <w:hideMark/>
          </w:tcPr>
          <w:p w14:paraId="200E75FD" w14:textId="77777777" w:rsidR="00BD3241" w:rsidRPr="00BD3241" w:rsidRDefault="00BD3241" w:rsidP="00E76CFA">
            <w:pPr>
              <w:rPr>
                <w:rFonts w:asciiTheme="minorBidi" w:hAnsiTheme="minorBidi" w:cstheme="minorBidi"/>
                <w:color w:val="000000"/>
                <w:sz w:val="22"/>
                <w:szCs w:val="22"/>
              </w:rPr>
            </w:pPr>
            <w:r>
              <w:rPr>
                <w:rFonts w:asciiTheme="minorBidi" w:hAnsiTheme="minorBidi" w:cstheme="minorBidi"/>
                <w:sz w:val="22"/>
                <w:szCs w:val="22"/>
              </w:rPr>
              <w:t>7</w:t>
            </w:r>
            <w:r w:rsidRPr="00BD3241">
              <w:rPr>
                <w:rFonts w:asciiTheme="minorBidi" w:hAnsiTheme="minorBidi" w:cstheme="minorBidi"/>
                <w:sz w:val="22"/>
                <w:szCs w:val="22"/>
              </w:rPr>
              <w:t xml:space="preserve"> dniowy </w:t>
            </w:r>
            <w:r w:rsidR="00E76CFA">
              <w:rPr>
                <w:rFonts w:asciiTheme="minorBidi" w:hAnsiTheme="minorBidi" w:cstheme="minorBidi"/>
                <w:sz w:val="22"/>
                <w:szCs w:val="22"/>
              </w:rPr>
              <w:t>postój inspekcyjny</w:t>
            </w:r>
          </w:p>
        </w:tc>
        <w:tc>
          <w:tcPr>
            <w:tcW w:w="4252" w:type="dxa"/>
            <w:noWrap/>
            <w:tcMar>
              <w:top w:w="0" w:type="dxa"/>
              <w:left w:w="70" w:type="dxa"/>
              <w:bottom w:w="0" w:type="dxa"/>
              <w:right w:w="70" w:type="dxa"/>
            </w:tcMar>
            <w:vAlign w:val="center"/>
            <w:hideMark/>
          </w:tcPr>
          <w:p w14:paraId="65D12CEC" w14:textId="77777777" w:rsidR="00BD3241" w:rsidRPr="00BD3241" w:rsidRDefault="00E76CFA" w:rsidP="005F1D2E">
            <w:pPr>
              <w:rPr>
                <w:rFonts w:asciiTheme="minorBidi" w:hAnsiTheme="minorBidi" w:cstheme="minorBidi"/>
                <w:color w:val="000000"/>
                <w:sz w:val="22"/>
                <w:szCs w:val="22"/>
              </w:rPr>
            </w:pPr>
            <w:r>
              <w:rPr>
                <w:rFonts w:asciiTheme="minorBidi" w:hAnsiTheme="minorBidi" w:cstheme="minorBidi"/>
                <w:color w:val="000000"/>
                <w:sz w:val="22"/>
                <w:szCs w:val="22"/>
              </w:rPr>
              <w:t>10.08.2024 r. – 16.08.0224 r.</w:t>
            </w:r>
          </w:p>
        </w:tc>
      </w:tr>
      <w:tr w:rsidR="00BD3241" w:rsidRPr="00BD3241" w14:paraId="5A0E7E81" w14:textId="77777777" w:rsidTr="005F1D2E">
        <w:trPr>
          <w:trHeight w:val="360"/>
        </w:trPr>
        <w:tc>
          <w:tcPr>
            <w:tcW w:w="702" w:type="dxa"/>
            <w:noWrap/>
            <w:tcMar>
              <w:top w:w="0" w:type="dxa"/>
              <w:left w:w="70" w:type="dxa"/>
              <w:bottom w:w="0" w:type="dxa"/>
              <w:right w:w="70" w:type="dxa"/>
            </w:tcMar>
            <w:vAlign w:val="center"/>
          </w:tcPr>
          <w:p w14:paraId="56ADBE64" w14:textId="77777777" w:rsidR="00BD3241" w:rsidRPr="00BD3241" w:rsidRDefault="001607B3" w:rsidP="005F1D2E">
            <w:pPr>
              <w:rPr>
                <w:rFonts w:asciiTheme="minorBidi" w:hAnsiTheme="minorBidi" w:cstheme="minorBidi"/>
                <w:color w:val="000000"/>
                <w:sz w:val="22"/>
                <w:szCs w:val="22"/>
              </w:rPr>
            </w:pPr>
            <w:r>
              <w:rPr>
                <w:rFonts w:asciiTheme="minorBidi" w:hAnsiTheme="minorBidi" w:cstheme="minorBidi"/>
                <w:color w:val="000000"/>
                <w:sz w:val="22"/>
                <w:szCs w:val="22"/>
              </w:rPr>
              <w:t>3</w:t>
            </w:r>
          </w:p>
        </w:tc>
        <w:tc>
          <w:tcPr>
            <w:tcW w:w="3785" w:type="dxa"/>
            <w:noWrap/>
            <w:tcMar>
              <w:top w:w="0" w:type="dxa"/>
              <w:left w:w="70" w:type="dxa"/>
              <w:bottom w:w="0" w:type="dxa"/>
              <w:right w:w="70" w:type="dxa"/>
            </w:tcMar>
            <w:vAlign w:val="center"/>
          </w:tcPr>
          <w:p w14:paraId="626DF2DE" w14:textId="77777777" w:rsidR="00BD3241" w:rsidRPr="00BD3241" w:rsidRDefault="00E76CFA" w:rsidP="005F1D2E">
            <w:pPr>
              <w:rPr>
                <w:rFonts w:asciiTheme="minorBidi" w:hAnsiTheme="minorBidi" w:cstheme="minorBidi"/>
                <w:sz w:val="22"/>
                <w:szCs w:val="22"/>
              </w:rPr>
            </w:pPr>
            <w:r w:rsidRPr="00E76CFA">
              <w:rPr>
                <w:rFonts w:asciiTheme="minorBidi" w:hAnsiTheme="minorBidi" w:cstheme="minorBidi"/>
                <w:sz w:val="22"/>
                <w:szCs w:val="22"/>
              </w:rPr>
              <w:t>26 dniowy remont średni</w:t>
            </w:r>
          </w:p>
        </w:tc>
        <w:tc>
          <w:tcPr>
            <w:tcW w:w="4252" w:type="dxa"/>
            <w:noWrap/>
            <w:tcMar>
              <w:top w:w="0" w:type="dxa"/>
              <w:left w:w="70" w:type="dxa"/>
              <w:bottom w:w="0" w:type="dxa"/>
              <w:right w:w="70" w:type="dxa"/>
            </w:tcMar>
            <w:vAlign w:val="center"/>
          </w:tcPr>
          <w:p w14:paraId="2F0B281C" w14:textId="77777777" w:rsidR="00BD3241" w:rsidRPr="00BD3241" w:rsidRDefault="00E76CFA" w:rsidP="005F1D2E">
            <w:pPr>
              <w:rPr>
                <w:rFonts w:asciiTheme="minorBidi" w:hAnsiTheme="minorBidi" w:cstheme="minorBidi"/>
                <w:color w:val="000000"/>
                <w:sz w:val="22"/>
                <w:szCs w:val="22"/>
              </w:rPr>
            </w:pPr>
            <w:r>
              <w:rPr>
                <w:rFonts w:asciiTheme="minorBidi" w:hAnsiTheme="minorBidi" w:cstheme="minorBidi"/>
                <w:color w:val="000000"/>
                <w:sz w:val="22"/>
                <w:szCs w:val="22"/>
              </w:rPr>
              <w:t>15.02.2025 r. – 12.03.2025 r.</w:t>
            </w:r>
          </w:p>
        </w:tc>
      </w:tr>
      <w:tr w:rsidR="00E76CFA" w:rsidRPr="00BD3241" w14:paraId="5F5CA6FC" w14:textId="77777777" w:rsidTr="005F1D2E">
        <w:trPr>
          <w:trHeight w:val="360"/>
        </w:trPr>
        <w:tc>
          <w:tcPr>
            <w:tcW w:w="702" w:type="dxa"/>
            <w:noWrap/>
            <w:tcMar>
              <w:top w:w="0" w:type="dxa"/>
              <w:left w:w="70" w:type="dxa"/>
              <w:bottom w:w="0" w:type="dxa"/>
              <w:right w:w="70" w:type="dxa"/>
            </w:tcMar>
            <w:vAlign w:val="center"/>
          </w:tcPr>
          <w:p w14:paraId="79180DE0" w14:textId="77777777" w:rsidR="00E76CFA" w:rsidRPr="00BD3241" w:rsidRDefault="001607B3" w:rsidP="005F1D2E">
            <w:pPr>
              <w:rPr>
                <w:rFonts w:asciiTheme="minorBidi" w:hAnsiTheme="minorBidi" w:cstheme="minorBidi"/>
                <w:color w:val="000000"/>
                <w:sz w:val="22"/>
                <w:szCs w:val="22"/>
              </w:rPr>
            </w:pPr>
            <w:r>
              <w:rPr>
                <w:rFonts w:asciiTheme="minorBidi" w:hAnsiTheme="minorBidi" w:cstheme="minorBidi"/>
                <w:color w:val="000000"/>
                <w:sz w:val="22"/>
                <w:szCs w:val="22"/>
              </w:rPr>
              <w:t>4</w:t>
            </w:r>
          </w:p>
        </w:tc>
        <w:tc>
          <w:tcPr>
            <w:tcW w:w="3785" w:type="dxa"/>
            <w:noWrap/>
            <w:tcMar>
              <w:top w:w="0" w:type="dxa"/>
              <w:left w:w="70" w:type="dxa"/>
              <w:bottom w:w="0" w:type="dxa"/>
              <w:right w:w="70" w:type="dxa"/>
            </w:tcMar>
            <w:vAlign w:val="center"/>
          </w:tcPr>
          <w:p w14:paraId="2AD9439C" w14:textId="77777777" w:rsidR="00E76CFA" w:rsidRPr="00E76CFA" w:rsidRDefault="00E76CFA" w:rsidP="005F1D2E">
            <w:pPr>
              <w:rPr>
                <w:rFonts w:asciiTheme="minorBidi" w:hAnsiTheme="minorBidi" w:cstheme="minorBidi"/>
                <w:sz w:val="22"/>
                <w:szCs w:val="22"/>
              </w:rPr>
            </w:pPr>
            <w:r w:rsidRPr="00E76CFA">
              <w:rPr>
                <w:rFonts w:asciiTheme="minorBidi" w:hAnsiTheme="minorBidi" w:cstheme="minorBidi"/>
                <w:sz w:val="22"/>
                <w:szCs w:val="22"/>
              </w:rPr>
              <w:t>7 dniowy postój inspekcyjny</w:t>
            </w:r>
          </w:p>
        </w:tc>
        <w:tc>
          <w:tcPr>
            <w:tcW w:w="4252" w:type="dxa"/>
            <w:noWrap/>
            <w:tcMar>
              <w:top w:w="0" w:type="dxa"/>
              <w:left w:w="70" w:type="dxa"/>
              <w:bottom w:w="0" w:type="dxa"/>
              <w:right w:w="70" w:type="dxa"/>
            </w:tcMar>
            <w:vAlign w:val="center"/>
          </w:tcPr>
          <w:p w14:paraId="6C038D9D" w14:textId="77777777" w:rsidR="00E76CFA" w:rsidRDefault="00E76CFA" w:rsidP="005F1D2E">
            <w:pPr>
              <w:rPr>
                <w:rFonts w:asciiTheme="minorBidi" w:hAnsiTheme="minorBidi" w:cstheme="minorBidi"/>
                <w:color w:val="000000"/>
                <w:sz w:val="22"/>
                <w:szCs w:val="22"/>
              </w:rPr>
            </w:pPr>
            <w:r>
              <w:rPr>
                <w:rFonts w:asciiTheme="minorBidi" w:hAnsiTheme="minorBidi" w:cstheme="minorBidi"/>
                <w:color w:val="000000"/>
                <w:sz w:val="22"/>
                <w:szCs w:val="22"/>
              </w:rPr>
              <w:t>27.09.2025 r. – 03.10.2025 r.</w:t>
            </w:r>
          </w:p>
        </w:tc>
      </w:tr>
      <w:tr w:rsidR="001607B3" w:rsidRPr="00BD3241" w14:paraId="7762F40D" w14:textId="77777777" w:rsidTr="005F1D2E">
        <w:trPr>
          <w:trHeight w:val="360"/>
        </w:trPr>
        <w:tc>
          <w:tcPr>
            <w:tcW w:w="702" w:type="dxa"/>
            <w:noWrap/>
            <w:tcMar>
              <w:top w:w="0" w:type="dxa"/>
              <w:left w:w="70" w:type="dxa"/>
              <w:bottom w:w="0" w:type="dxa"/>
              <w:right w:w="70" w:type="dxa"/>
            </w:tcMar>
            <w:vAlign w:val="center"/>
          </w:tcPr>
          <w:p w14:paraId="007F0192" w14:textId="77777777" w:rsidR="001607B3" w:rsidRPr="00BD3241" w:rsidRDefault="001607B3" w:rsidP="001607B3">
            <w:pPr>
              <w:rPr>
                <w:rFonts w:asciiTheme="minorBidi" w:hAnsiTheme="minorBidi" w:cstheme="minorBidi"/>
                <w:color w:val="000000"/>
                <w:sz w:val="22"/>
                <w:szCs w:val="22"/>
              </w:rPr>
            </w:pPr>
            <w:r>
              <w:rPr>
                <w:rFonts w:asciiTheme="minorBidi" w:hAnsiTheme="minorBidi" w:cstheme="minorBidi"/>
                <w:color w:val="000000"/>
                <w:sz w:val="22"/>
                <w:szCs w:val="22"/>
              </w:rPr>
              <w:t>5</w:t>
            </w:r>
          </w:p>
        </w:tc>
        <w:tc>
          <w:tcPr>
            <w:tcW w:w="3785" w:type="dxa"/>
            <w:noWrap/>
            <w:tcMar>
              <w:top w:w="0" w:type="dxa"/>
              <w:left w:w="70" w:type="dxa"/>
              <w:bottom w:w="0" w:type="dxa"/>
              <w:right w:w="70" w:type="dxa"/>
            </w:tcMar>
            <w:vAlign w:val="center"/>
          </w:tcPr>
          <w:p w14:paraId="236BE05C" w14:textId="77777777" w:rsidR="001607B3" w:rsidRPr="001607B3" w:rsidRDefault="001607B3" w:rsidP="001607B3">
            <w:pPr>
              <w:rPr>
                <w:rFonts w:asciiTheme="minorBidi" w:hAnsiTheme="minorBidi" w:cstheme="minorBidi"/>
                <w:sz w:val="22"/>
                <w:szCs w:val="22"/>
              </w:rPr>
            </w:pPr>
            <w:r w:rsidRPr="001607B3">
              <w:rPr>
                <w:rFonts w:asciiTheme="minorBidi" w:hAnsiTheme="minorBidi" w:cstheme="minorBidi"/>
                <w:sz w:val="22"/>
                <w:szCs w:val="22"/>
              </w:rPr>
              <w:t>Postoje awaryjne</w:t>
            </w:r>
          </w:p>
        </w:tc>
        <w:tc>
          <w:tcPr>
            <w:tcW w:w="4252" w:type="dxa"/>
            <w:noWrap/>
            <w:tcMar>
              <w:top w:w="0" w:type="dxa"/>
              <w:left w:w="70" w:type="dxa"/>
              <w:bottom w:w="0" w:type="dxa"/>
              <w:right w:w="70" w:type="dxa"/>
            </w:tcMar>
            <w:vAlign w:val="center"/>
          </w:tcPr>
          <w:p w14:paraId="7C8AE43D" w14:textId="77777777" w:rsidR="001607B3" w:rsidRPr="001607B3" w:rsidRDefault="001607B3" w:rsidP="001607B3">
            <w:pPr>
              <w:rPr>
                <w:rFonts w:asciiTheme="minorBidi" w:hAnsiTheme="minorBidi" w:cstheme="minorBidi"/>
                <w:color w:val="000000"/>
                <w:sz w:val="22"/>
                <w:szCs w:val="22"/>
              </w:rPr>
            </w:pPr>
            <w:r w:rsidRPr="001607B3">
              <w:rPr>
                <w:rFonts w:asciiTheme="minorBidi" w:hAnsiTheme="minorBidi" w:cstheme="minorBidi"/>
                <w:color w:val="000000"/>
                <w:sz w:val="22"/>
                <w:szCs w:val="22"/>
              </w:rPr>
              <w:t>Zawiadomienie 48 godz. przed wejściem na obiekt</w:t>
            </w:r>
          </w:p>
        </w:tc>
      </w:tr>
    </w:tbl>
    <w:p w14:paraId="2A3990EF" w14:textId="77777777" w:rsidR="00BD3241" w:rsidRPr="00BD3241" w:rsidRDefault="00BD3241" w:rsidP="00BD3241">
      <w:pPr>
        <w:pStyle w:val="Tekstpodstawowy"/>
        <w:rPr>
          <w:rFonts w:asciiTheme="minorBidi" w:hAnsiTheme="minorBidi" w:cstheme="minorBidi"/>
          <w:sz w:val="22"/>
          <w:szCs w:val="22"/>
        </w:rPr>
      </w:pPr>
    </w:p>
    <w:p w14:paraId="7D79DE30" w14:textId="77777777" w:rsidR="009C0600" w:rsidRPr="001607B3" w:rsidRDefault="00BD3241" w:rsidP="003B48CC">
      <w:pPr>
        <w:pStyle w:val="Nagwek2"/>
        <w:numPr>
          <w:ilvl w:val="1"/>
          <w:numId w:val="52"/>
        </w:numPr>
        <w:rPr>
          <w:rFonts w:asciiTheme="minorBidi" w:hAnsiTheme="minorBidi" w:cstheme="minorBidi"/>
          <w:szCs w:val="22"/>
          <w:lang w:val="pl-PL"/>
        </w:rPr>
      </w:pPr>
      <w:r w:rsidRPr="00BD3241">
        <w:rPr>
          <w:rFonts w:asciiTheme="minorBidi" w:hAnsiTheme="minorBidi" w:cstheme="minorBidi"/>
          <w:szCs w:val="22"/>
          <w:lang w:val="pl-PL"/>
        </w:rPr>
        <w:t xml:space="preserve">Terminy określone w pkt 3.2 mogą ulec zmianie w przypadku powstania po stronie Zamawiającego sytuacji, których nie był w stanie przewidzieć w dniu zawarcia Umowy. Zmiana terminów będzie uzgodniona z Wykonawcą </w:t>
      </w:r>
      <w:r w:rsidRPr="00BD3241">
        <w:rPr>
          <w:rFonts w:asciiTheme="minorBidi" w:hAnsiTheme="minorBidi" w:cstheme="minorBidi"/>
          <w:color w:val="000000"/>
          <w:szCs w:val="22"/>
          <w:lang w:val="pl-PL"/>
        </w:rPr>
        <w:t>nie później niż 30 dni przed planowym odstawieniem bloku</w:t>
      </w:r>
      <w:r w:rsidRPr="00BD3241">
        <w:rPr>
          <w:rFonts w:asciiTheme="minorBidi" w:hAnsiTheme="minorBidi" w:cstheme="minorBidi"/>
          <w:szCs w:val="22"/>
          <w:lang w:val="pl-PL"/>
        </w:rPr>
        <w:t xml:space="preserve"> .</w:t>
      </w:r>
    </w:p>
    <w:p w14:paraId="474DCE93" w14:textId="77777777" w:rsidR="00144A6A" w:rsidRPr="006347BD" w:rsidRDefault="00144A6A" w:rsidP="00BD3241">
      <w:pPr>
        <w:pStyle w:val="Nagwek2"/>
        <w:numPr>
          <w:ilvl w:val="0"/>
          <w:numId w:val="0"/>
        </w:numPr>
        <w:spacing w:before="0" w:after="0" w:line="300" w:lineRule="auto"/>
        <w:ind w:left="792"/>
        <w:rPr>
          <w:rFonts w:cs="Arial"/>
          <w:szCs w:val="22"/>
          <w:lang w:val="pl-PL"/>
        </w:rPr>
      </w:pPr>
    </w:p>
    <w:p w14:paraId="0EFAB00D" w14:textId="77777777" w:rsidR="00D051A9" w:rsidRPr="006347BD" w:rsidRDefault="00D051A9" w:rsidP="003B48CC">
      <w:pPr>
        <w:pStyle w:val="Nagwek1"/>
        <w:numPr>
          <w:ilvl w:val="0"/>
          <w:numId w:val="52"/>
        </w:numPr>
        <w:spacing w:before="0" w:after="0" w:line="300" w:lineRule="auto"/>
        <w:rPr>
          <w:szCs w:val="22"/>
          <w:u w:val="single"/>
          <w:lang w:val="pl-PL"/>
        </w:rPr>
      </w:pPr>
      <w:r w:rsidRPr="006347BD">
        <w:rPr>
          <w:szCs w:val="22"/>
          <w:u w:val="single"/>
          <w:lang w:val="pl-PL"/>
        </w:rPr>
        <w:t>MIEJSCE ŚWIADCZENIA USŁUG</w:t>
      </w:r>
    </w:p>
    <w:p w14:paraId="4240A39C" w14:textId="77777777" w:rsidR="002C1562" w:rsidRPr="002C1562" w:rsidRDefault="002C1562" w:rsidP="002C1562">
      <w:pPr>
        <w:pStyle w:val="Nagwek2"/>
        <w:numPr>
          <w:ilvl w:val="0"/>
          <w:numId w:val="0"/>
        </w:numPr>
        <w:ind w:left="709"/>
        <w:rPr>
          <w:rStyle w:val="Nagwek3Znak"/>
          <w:rFonts w:asciiTheme="minorBidi" w:eastAsia="Calibri" w:hAnsiTheme="minorBidi" w:cstheme="minorBidi"/>
          <w:b/>
          <w:iCs/>
          <w:caps/>
          <w:szCs w:val="22"/>
          <w:lang w:val="pl-PL"/>
        </w:rPr>
      </w:pPr>
      <w:r w:rsidRPr="002C1562">
        <w:rPr>
          <w:rFonts w:asciiTheme="minorBidi" w:hAnsiTheme="minorBidi" w:cstheme="minorBidi"/>
          <w:szCs w:val="22"/>
          <w:lang w:val="pl-PL"/>
        </w:rPr>
        <w:t xml:space="preserve">Strony uzgadniają, że miejscem świadczenia Usług będzie teren Elektrowni w Zawada 26, </w:t>
      </w:r>
      <w:r w:rsidRPr="002C1562">
        <w:rPr>
          <w:rFonts w:asciiTheme="minorBidi" w:hAnsiTheme="minorBidi" w:cstheme="minorBidi"/>
          <w:szCs w:val="22"/>
          <w:lang w:val="pl-PL"/>
        </w:rPr>
        <w:br/>
        <w:t>28-230 Połaniec.</w:t>
      </w:r>
    </w:p>
    <w:p w14:paraId="44D17D0D" w14:textId="77777777" w:rsidR="007D51CF" w:rsidRPr="006347BD" w:rsidRDefault="007D51CF" w:rsidP="009A4DAB">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p>
    <w:p w14:paraId="33B72C59" w14:textId="77777777" w:rsidR="00D051A9" w:rsidRPr="006347BD" w:rsidRDefault="00D051A9" w:rsidP="003B48CC">
      <w:pPr>
        <w:pStyle w:val="Nagwek1"/>
        <w:numPr>
          <w:ilvl w:val="0"/>
          <w:numId w:val="52"/>
        </w:numPr>
        <w:spacing w:before="0" w:after="0" w:line="300" w:lineRule="auto"/>
        <w:rPr>
          <w:rFonts w:asciiTheme="minorBidi" w:hAnsiTheme="minorBidi" w:cstheme="minorBidi"/>
          <w:szCs w:val="22"/>
          <w:u w:val="single"/>
          <w:lang w:val="pl-PL"/>
        </w:rPr>
      </w:pPr>
      <w:r w:rsidRPr="006347BD">
        <w:rPr>
          <w:rFonts w:asciiTheme="minorBidi" w:hAnsiTheme="minorBidi" w:cstheme="minorBidi"/>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152D16E5" w14:textId="77777777" w:rsidR="00FD5089" w:rsidRPr="00FD5089" w:rsidRDefault="00FD5089" w:rsidP="003B48CC">
      <w:pPr>
        <w:pStyle w:val="Nagwek2"/>
        <w:numPr>
          <w:ilvl w:val="1"/>
          <w:numId w:val="52"/>
        </w:numPr>
        <w:rPr>
          <w:rFonts w:asciiTheme="minorBidi" w:hAnsiTheme="minorBidi" w:cstheme="minorBidi"/>
          <w:lang w:val="pl-PL"/>
        </w:rPr>
      </w:pPr>
      <w:bookmarkStart w:id="7" w:name="_Ref28916282"/>
      <w:r w:rsidRPr="00FD5089">
        <w:rPr>
          <w:rFonts w:asciiTheme="minorBidi" w:hAnsiTheme="minorBidi" w:cstheme="minorBidi"/>
          <w:lang w:val="pl-PL"/>
        </w:rPr>
        <w:t>Z tytułu należytego wykonania Usług przez Wykonawcę Zamawiający zobowiązuje się do zapłaty na rzecz Wykonawcy następującego wynagrodzenia:</w:t>
      </w:r>
    </w:p>
    <w:p w14:paraId="7DD40A62" w14:textId="77777777" w:rsidR="00FD5089" w:rsidRPr="00FD5089" w:rsidRDefault="00FD5089" w:rsidP="003B48CC">
      <w:pPr>
        <w:pStyle w:val="Nagwek2"/>
        <w:numPr>
          <w:ilvl w:val="2"/>
          <w:numId w:val="52"/>
        </w:numPr>
        <w:rPr>
          <w:rFonts w:asciiTheme="minorBidi" w:hAnsiTheme="minorBidi" w:cstheme="minorBidi"/>
          <w:lang w:val="pl-PL"/>
        </w:rPr>
      </w:pPr>
      <w:r w:rsidRPr="00FD5089">
        <w:rPr>
          <w:rFonts w:asciiTheme="minorBidi" w:hAnsiTheme="minorBidi" w:cstheme="minorBidi"/>
          <w:lang w:val="pl-PL"/>
        </w:rPr>
        <w:t xml:space="preserve">wynagrodzenia rozliczanego powykonawczo za realizację przedmiotu Umowy w ramach zakresu określonego w </w:t>
      </w:r>
      <w:r>
        <w:rPr>
          <w:rFonts w:asciiTheme="minorBidi" w:hAnsiTheme="minorBidi" w:cstheme="minorBidi"/>
          <w:lang w:val="pl-PL"/>
        </w:rPr>
        <w:t>załączniku nr 1 do części II S</w:t>
      </w:r>
      <w:r w:rsidRPr="00FD5089">
        <w:rPr>
          <w:rFonts w:asciiTheme="minorBidi" w:hAnsiTheme="minorBidi" w:cstheme="minorBidi"/>
          <w:lang w:val="pl-PL"/>
        </w:rPr>
        <w:t xml:space="preserve">WZ, które nie może </w:t>
      </w:r>
      <w:r w:rsidRPr="00FD5089">
        <w:rPr>
          <w:rFonts w:asciiTheme="minorBidi" w:hAnsiTheme="minorBidi" w:cstheme="minorBidi"/>
          <w:lang w:val="pl-PL"/>
        </w:rPr>
        <w:lastRenderedPageBreak/>
        <w:t xml:space="preserve">przekroczyć kwoty </w:t>
      </w:r>
      <w:r>
        <w:rPr>
          <w:rFonts w:asciiTheme="minorBidi" w:hAnsiTheme="minorBidi" w:cstheme="minorBidi"/>
          <w:b/>
          <w:lang w:val="pl-PL"/>
        </w:rPr>
        <w:t>………………………..</w:t>
      </w:r>
      <w:r w:rsidRPr="00FD5089">
        <w:rPr>
          <w:rFonts w:asciiTheme="minorBidi" w:hAnsiTheme="minorBidi" w:cstheme="minorBidi"/>
          <w:lang w:val="pl-PL"/>
        </w:rPr>
        <w:t xml:space="preserve"> zł (słownie: </w:t>
      </w:r>
      <w:r>
        <w:rPr>
          <w:rFonts w:asciiTheme="minorBidi" w:hAnsiTheme="minorBidi" w:cstheme="minorBidi"/>
          <w:b/>
          <w:lang w:val="pl-PL"/>
        </w:rPr>
        <w:t>…………………………………</w:t>
      </w:r>
      <w:r w:rsidRPr="00FD5089">
        <w:rPr>
          <w:rFonts w:asciiTheme="minorBidi" w:hAnsiTheme="minorBidi" w:cstheme="minorBidi"/>
          <w:b/>
          <w:lang w:val="pl-PL"/>
        </w:rPr>
        <w:t xml:space="preserve"> złotych</w:t>
      </w:r>
      <w:r w:rsidRPr="00FD5089">
        <w:rPr>
          <w:rFonts w:asciiTheme="minorBidi" w:hAnsiTheme="minorBidi" w:cstheme="minorBidi"/>
          <w:lang w:val="pl-PL"/>
        </w:rPr>
        <w:t xml:space="preserve"> 00/100) netto ( „</w:t>
      </w:r>
      <w:r w:rsidRPr="00FD5089">
        <w:rPr>
          <w:rFonts w:asciiTheme="minorBidi" w:hAnsiTheme="minorBidi" w:cstheme="minorBidi"/>
          <w:b/>
          <w:lang w:val="pl-PL"/>
        </w:rPr>
        <w:t>Wynagrodzenie Całkowite</w:t>
      </w:r>
      <w:r w:rsidRPr="00FD5089">
        <w:rPr>
          <w:rFonts w:asciiTheme="minorBidi" w:hAnsiTheme="minorBidi" w:cstheme="minorBidi"/>
          <w:lang w:val="pl-PL"/>
        </w:rPr>
        <w:t xml:space="preserve">”). </w:t>
      </w:r>
    </w:p>
    <w:p w14:paraId="4A9F3E79" w14:textId="77777777" w:rsidR="00FD5089" w:rsidRPr="00FD5089" w:rsidRDefault="00FD5089" w:rsidP="003B48CC">
      <w:pPr>
        <w:pStyle w:val="Nagwek2"/>
        <w:numPr>
          <w:ilvl w:val="1"/>
          <w:numId w:val="52"/>
        </w:numPr>
        <w:rPr>
          <w:rFonts w:asciiTheme="minorBidi" w:hAnsiTheme="minorBidi" w:cstheme="minorBidi"/>
          <w:lang w:val="pl-PL"/>
        </w:rPr>
      </w:pPr>
      <w:r w:rsidRPr="00FD5089">
        <w:rPr>
          <w:rFonts w:asciiTheme="minorBidi" w:hAnsiTheme="minorBidi" w:cstheme="minorBidi"/>
          <w:lang w:val="pl-PL"/>
        </w:rPr>
        <w:t>Podstawą rozliczeń Usług w ramach zakresu powykonawczego będzie wynagrodzenie, którego podstawą będzie kosztorys powykonawczy sporządzony w oparciu o:</w:t>
      </w:r>
    </w:p>
    <w:p w14:paraId="5A2C7EF3" w14:textId="77777777" w:rsidR="00FD5089" w:rsidRPr="00FD5089" w:rsidRDefault="00082BEC" w:rsidP="00082BEC">
      <w:pPr>
        <w:pStyle w:val="Nagwek2"/>
        <w:numPr>
          <w:ilvl w:val="0"/>
          <w:numId w:val="0"/>
        </w:numPr>
        <w:ind w:left="792"/>
        <w:rPr>
          <w:rFonts w:asciiTheme="minorBidi" w:hAnsiTheme="minorBidi" w:cstheme="minorBidi"/>
          <w:lang w:val="pl-PL"/>
        </w:rPr>
      </w:pPr>
      <w:r>
        <w:rPr>
          <w:rFonts w:asciiTheme="minorBidi" w:hAnsiTheme="minorBidi" w:cstheme="minorBidi"/>
          <w:lang w:val="pl-PL"/>
        </w:rPr>
        <w:t xml:space="preserve">- </w:t>
      </w:r>
      <w:r w:rsidR="00FD5089" w:rsidRPr="00FD5089">
        <w:rPr>
          <w:rFonts w:asciiTheme="minorBidi" w:hAnsiTheme="minorBidi" w:cstheme="minorBidi"/>
          <w:lang w:val="pl-PL"/>
        </w:rPr>
        <w:t xml:space="preserve">załącznik nr 1 </w:t>
      </w:r>
      <w:r>
        <w:rPr>
          <w:rFonts w:asciiTheme="minorBidi" w:hAnsiTheme="minorBidi" w:cstheme="minorBidi"/>
          <w:lang w:val="pl-PL"/>
        </w:rPr>
        <w:t>do część II S</w:t>
      </w:r>
      <w:r w:rsidR="00FD5089" w:rsidRPr="00FD5089">
        <w:rPr>
          <w:rFonts w:asciiTheme="minorBidi" w:hAnsiTheme="minorBidi" w:cstheme="minorBidi"/>
          <w:lang w:val="pl-PL"/>
        </w:rPr>
        <w:t>WZ Szczegółowy zakres prac.</w:t>
      </w:r>
    </w:p>
    <w:p w14:paraId="6ABA8135" w14:textId="13FCF163" w:rsidR="008C4A11" w:rsidRDefault="007B6B4D" w:rsidP="00902472">
      <w:pPr>
        <w:pStyle w:val="Nagwek2"/>
        <w:numPr>
          <w:ilvl w:val="1"/>
          <w:numId w:val="52"/>
        </w:numPr>
        <w:rPr>
          <w:rFonts w:asciiTheme="minorBidi" w:hAnsiTheme="minorBidi" w:cstheme="minorBidi"/>
          <w:lang w:val="pl-PL"/>
        </w:rPr>
      </w:pPr>
      <w:r>
        <w:rPr>
          <w:rFonts w:asciiTheme="minorBidi" w:hAnsiTheme="minorBidi" w:cstheme="minorBidi"/>
          <w:lang w:val="pl-PL"/>
        </w:rPr>
        <w:t>Zamawiający może dowolnie zmieniać ilości Usług zaplanowanych w ramach poszczególnych Kamieni milowych, pod warunkiem nie przekroczenia Wynagrodzenia Całkowitego.</w:t>
      </w:r>
    </w:p>
    <w:p w14:paraId="780F05B1" w14:textId="33E4C731" w:rsidR="00FD5089" w:rsidRPr="00FD5089" w:rsidRDefault="00FD5089" w:rsidP="003B48CC">
      <w:pPr>
        <w:pStyle w:val="Nagwek2"/>
        <w:numPr>
          <w:ilvl w:val="1"/>
          <w:numId w:val="52"/>
        </w:numPr>
        <w:rPr>
          <w:rFonts w:asciiTheme="minorBidi" w:hAnsiTheme="minorBidi" w:cstheme="minorBidi"/>
          <w:lang w:val="pl-PL"/>
        </w:rPr>
      </w:pPr>
      <w:r w:rsidRPr="00FD5089">
        <w:rPr>
          <w:rFonts w:asciiTheme="minorBidi" w:hAnsiTheme="minorBidi" w:cstheme="minorBidi"/>
          <w:lang w:val="pl-PL"/>
        </w:rPr>
        <w:t xml:space="preserve">Wszelkie koszty materiałów związane z prawidłowym wykonaniem Usług będą wyłącznie ponoszone przez Wykonawcę. </w:t>
      </w:r>
    </w:p>
    <w:p w14:paraId="735A5A33" w14:textId="77777777" w:rsidR="00FD5089" w:rsidRPr="00FD5089" w:rsidRDefault="00FD5089" w:rsidP="003B48CC">
      <w:pPr>
        <w:pStyle w:val="Nagwek2"/>
        <w:numPr>
          <w:ilvl w:val="1"/>
          <w:numId w:val="52"/>
        </w:numPr>
        <w:rPr>
          <w:rFonts w:asciiTheme="minorBidi" w:hAnsiTheme="minorBidi" w:cstheme="minorBidi"/>
          <w:lang w:val="pl-PL"/>
        </w:rPr>
      </w:pPr>
      <w:r w:rsidRPr="00FD5089">
        <w:rPr>
          <w:rFonts w:asciiTheme="minorBidi" w:hAnsiTheme="minorBidi" w:cstheme="minorBidi"/>
          <w:lang w:val="pl-PL"/>
        </w:rPr>
        <w:t>Do Wynagrodzenia doliczony zostanie podatek od towarów i usług (VAT), zgodnie z obowiązującymi przepisami.</w:t>
      </w:r>
    </w:p>
    <w:p w14:paraId="6C433CF4" w14:textId="77777777" w:rsidR="00FD5089" w:rsidRPr="00082BEC" w:rsidRDefault="00193685" w:rsidP="003B48CC">
      <w:pPr>
        <w:pStyle w:val="Nagwek2"/>
        <w:numPr>
          <w:ilvl w:val="1"/>
          <w:numId w:val="52"/>
        </w:numPr>
        <w:rPr>
          <w:rFonts w:asciiTheme="minorBidi" w:hAnsiTheme="minorBidi" w:cstheme="minorBidi"/>
          <w:lang w:val="pl-PL"/>
        </w:rPr>
      </w:pPr>
      <w:r w:rsidRPr="00193685">
        <w:rPr>
          <w:rFonts w:asciiTheme="minorBidi" w:hAnsiTheme="minorBidi" w:cstheme="minorBidi"/>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6A86422B" w14:textId="77777777" w:rsidR="00FD5089" w:rsidRDefault="00FD5089" w:rsidP="000718DD">
      <w:pPr>
        <w:pStyle w:val="Nagwek2"/>
        <w:numPr>
          <w:ilvl w:val="0"/>
          <w:numId w:val="0"/>
        </w:numPr>
        <w:rPr>
          <w:rFonts w:asciiTheme="minorBidi" w:hAnsiTheme="minorBidi" w:cstheme="minorBidi"/>
          <w:lang w:val="pl-PL"/>
        </w:rPr>
      </w:pPr>
    </w:p>
    <w:p w14:paraId="3BA54A42" w14:textId="77777777" w:rsidR="005C65D9" w:rsidRPr="00CB49EB" w:rsidRDefault="005C65D9" w:rsidP="00902472">
      <w:pPr>
        <w:pStyle w:val="Nagwek2"/>
        <w:numPr>
          <w:ilvl w:val="1"/>
          <w:numId w:val="52"/>
        </w:numPr>
        <w:rPr>
          <w:rFonts w:asciiTheme="minorBidi" w:hAnsiTheme="minorBidi" w:cstheme="minorBidi"/>
          <w:szCs w:val="22"/>
          <w:lang w:val="pl-PL"/>
        </w:rPr>
      </w:pPr>
      <w:r w:rsidRPr="00CB49EB">
        <w:rPr>
          <w:rFonts w:asciiTheme="minorBidi" w:hAnsiTheme="minorBidi" w:cstheme="minorBidi"/>
          <w:szCs w:val="22"/>
          <w:lang w:val="pl-PL"/>
        </w:rPr>
        <w:t>Za datę płatności uważa się datę obciążenia rachunku bankowego Zamawiającego.</w:t>
      </w:r>
    </w:p>
    <w:p w14:paraId="4F1E8943"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184AD8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3A01D3E2"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CB49EB">
          <w:rPr>
            <w:rStyle w:val="Hipercze"/>
            <w:rFonts w:asciiTheme="minorBidi" w:hAnsiTheme="minorBidi" w:cstheme="minorBidi"/>
            <w:szCs w:val="22"/>
            <w:lang w:val="pl-PL"/>
          </w:rPr>
          <w:t>https://efaktura.gov.pl/</w:t>
        </w:r>
      </w:hyperlink>
      <w:r w:rsidRPr="00CB49EB">
        <w:rPr>
          <w:rFonts w:asciiTheme="minorBidi" w:hAnsiTheme="minorBidi" w:cstheme="minorBidi"/>
          <w:szCs w:val="22"/>
          <w:lang w:val="pl-PL"/>
        </w:rPr>
        <w:t>.</w:t>
      </w:r>
    </w:p>
    <w:p w14:paraId="732A55A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Wystawienie faktury VAT przez Wykonawcę w innej formie niż ustrukturyzowana faktura elektroniczna jest dopuszczalne i opisane poniżej:</w:t>
      </w:r>
    </w:p>
    <w:p w14:paraId="3A24A542" w14:textId="77777777" w:rsidR="005C65D9" w:rsidRPr="00CB49EB" w:rsidRDefault="005C65D9" w:rsidP="005C65D9">
      <w:pPr>
        <w:pStyle w:val="Nagwek3"/>
        <w:tabs>
          <w:tab w:val="num" w:pos="851"/>
        </w:tabs>
        <w:ind w:left="993"/>
        <w:jc w:val="left"/>
        <w:rPr>
          <w:rFonts w:asciiTheme="minorBidi" w:hAnsiTheme="minorBidi" w:cstheme="minorBidi"/>
          <w:szCs w:val="22"/>
          <w:lang w:val="pl-PL"/>
        </w:rPr>
      </w:pPr>
      <w:r w:rsidRPr="00CB49EB">
        <w:rPr>
          <w:rFonts w:asciiTheme="minorBidi" w:hAnsiTheme="minorBidi" w:cstheme="minorBidi"/>
          <w:szCs w:val="22"/>
          <w:lang w:val="pl-PL"/>
        </w:rPr>
        <w:t>Faktury będą kierowane przez Wykonawcę na następujący adres:</w:t>
      </w:r>
    </w:p>
    <w:p w14:paraId="2AE4BACE" w14:textId="77777777" w:rsidR="005C65D9" w:rsidRPr="00CB49EB" w:rsidRDefault="005C65D9" w:rsidP="005C65D9">
      <w:pPr>
        <w:pStyle w:val="Tekstpodstawowy"/>
        <w:jc w:val="center"/>
        <w:rPr>
          <w:rFonts w:asciiTheme="minorBidi" w:hAnsiTheme="minorBidi" w:cstheme="minorBidi"/>
          <w:b/>
          <w:sz w:val="22"/>
          <w:szCs w:val="22"/>
          <w:lang w:eastAsia="en-US"/>
        </w:rPr>
      </w:pPr>
      <w:r w:rsidRPr="00CB49EB">
        <w:rPr>
          <w:rFonts w:asciiTheme="minorBidi" w:hAnsiTheme="minorBidi" w:cstheme="minorBidi"/>
          <w:b/>
          <w:sz w:val="22"/>
          <w:szCs w:val="22"/>
          <w:lang w:eastAsia="en-US"/>
        </w:rPr>
        <w:t>Enea Elektrownia Połaniec S.A.</w:t>
      </w:r>
    </w:p>
    <w:p w14:paraId="23DF44E8" w14:textId="77777777" w:rsidR="005C65D9" w:rsidRPr="00CB49EB" w:rsidRDefault="005C65D9" w:rsidP="005C65D9">
      <w:pPr>
        <w:pStyle w:val="Tekstpodstawowy"/>
        <w:jc w:val="center"/>
        <w:rPr>
          <w:rFonts w:asciiTheme="minorBidi" w:hAnsiTheme="minorBidi" w:cstheme="minorBidi"/>
          <w:b/>
          <w:sz w:val="22"/>
          <w:szCs w:val="22"/>
          <w:lang w:eastAsia="en-US"/>
        </w:rPr>
      </w:pPr>
      <w:r w:rsidRPr="00CB49EB">
        <w:rPr>
          <w:rFonts w:asciiTheme="minorBidi" w:hAnsiTheme="minorBidi" w:cstheme="minorBidi"/>
          <w:b/>
          <w:sz w:val="22"/>
          <w:szCs w:val="22"/>
          <w:lang w:eastAsia="en-US"/>
        </w:rPr>
        <w:t>Centrum Zarządzania Dokumentami, ul. Zacisze 28, 65-775 Zielona Góra</w:t>
      </w:r>
    </w:p>
    <w:p w14:paraId="47634A7A" w14:textId="77777777" w:rsidR="005C65D9" w:rsidRPr="00CB49EB" w:rsidRDefault="005C65D9" w:rsidP="005C65D9">
      <w:pPr>
        <w:pStyle w:val="Nagwek3"/>
        <w:tabs>
          <w:tab w:val="num" w:pos="851"/>
        </w:tabs>
        <w:ind w:left="993"/>
        <w:rPr>
          <w:rFonts w:asciiTheme="minorBidi" w:hAnsiTheme="minorBidi" w:cstheme="minorBidi"/>
          <w:szCs w:val="22"/>
          <w:lang w:val="pl-PL"/>
        </w:rPr>
      </w:pPr>
      <w:r w:rsidRPr="00CB49EB">
        <w:rPr>
          <w:rFonts w:asciiTheme="minorBidi" w:hAnsiTheme="minorBidi" w:cstheme="minorBidi"/>
          <w:szCs w:val="22"/>
          <w:lang w:val="pl-PL"/>
        </w:rPr>
        <w:t xml:space="preserve">Dopuszcza się przesyłanie faktur drogą elektroniczną na adres: </w:t>
      </w:r>
      <w:hyperlink r:id="rId16" w:history="1">
        <w:r w:rsidRPr="00CB49EB">
          <w:rPr>
            <w:rStyle w:val="Hipercze"/>
            <w:rFonts w:asciiTheme="minorBidi" w:hAnsiTheme="minorBidi" w:cstheme="minorBidi"/>
            <w:szCs w:val="22"/>
            <w:lang w:val="pl-PL"/>
          </w:rPr>
          <w:t>faktury.elektroniczne@enea.pl</w:t>
        </w:r>
      </w:hyperlink>
      <w:r w:rsidRPr="00CB49EB">
        <w:rPr>
          <w:rFonts w:asciiTheme="minorBidi" w:hAnsiTheme="minorBidi" w:cstheme="minorBid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72D0E20"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Zamawiający oświadcza, że płatności za wszystkie faktury VAT realizuje z zastosowaniem mechanizmu podzielonej płatności, tzw. split payment.</w:t>
      </w:r>
    </w:p>
    <w:p w14:paraId="2683B95E"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Wykonawca oświadcza, że wyraża zgodę na dokonywanie przez Zamawiającego płatności w systemie podzielonej płatności.</w:t>
      </w:r>
    </w:p>
    <w:p w14:paraId="266B1986"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CB49EB">
        <w:rPr>
          <w:rFonts w:asciiTheme="minorBidi" w:hAnsiTheme="minorBidi" w:cstheme="minorBidi"/>
          <w:b/>
          <w:szCs w:val="22"/>
          <w:lang w:val="pl-PL"/>
        </w:rPr>
        <w:t>(„Rachunek”).</w:t>
      </w:r>
    </w:p>
    <w:p w14:paraId="75BF035E"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BF1173F" w14:textId="45B8BEEA"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5.25.. powyżej do 7 dnia od daty powiadomienia Zamawiającego o zmianie nr Rachunku zgodnie z Załącznikiem  nr 1</w:t>
      </w:r>
      <w:r w:rsidR="0068611E">
        <w:rPr>
          <w:rFonts w:asciiTheme="minorBidi" w:hAnsiTheme="minorBidi" w:cstheme="minorBidi"/>
          <w:szCs w:val="22"/>
          <w:lang w:val="pl-PL"/>
        </w:rPr>
        <w:t>2</w:t>
      </w:r>
      <w:r w:rsidRPr="00CB49EB">
        <w:rPr>
          <w:rFonts w:asciiTheme="minorBidi" w:hAnsiTheme="minorBidi" w:cstheme="minorBidi"/>
          <w:szCs w:val="22"/>
          <w:lang w:val="pl-PL"/>
        </w:rPr>
        <w:t>.</w:t>
      </w:r>
    </w:p>
    <w:p w14:paraId="2B15AD85" w14:textId="5B80F8DD"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Wykonawca ponosi wyłączną odpowiedzialność za wszelkie szkody poniesione przez Zamawiającego w przypadku, jeżeli oświadczenia i zapewnienia zawarte w pkt. 5.</w:t>
      </w:r>
      <w:r w:rsidR="008C4A11">
        <w:rPr>
          <w:rFonts w:asciiTheme="minorBidi" w:hAnsiTheme="minorBidi" w:cstheme="minorBidi"/>
          <w:szCs w:val="22"/>
          <w:lang w:val="pl-PL"/>
        </w:rPr>
        <w:t>16</w:t>
      </w:r>
      <w:r w:rsidRPr="00CB49EB">
        <w:rPr>
          <w:rFonts w:asciiTheme="minorBidi" w:hAnsiTheme="minorBidi" w:cstheme="minorBid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9AE94CA"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398F028B"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Przy  płatnościach  za  nabyte  towary  lub  usługi, o których mowa  </w:t>
      </w:r>
    </w:p>
    <w:p w14:paraId="3E615D65" w14:textId="77777777" w:rsidR="005C65D9" w:rsidRPr="00CB49EB" w:rsidRDefault="005C65D9" w:rsidP="005C65D9">
      <w:pPr>
        <w:pStyle w:val="Nagwek2"/>
        <w:numPr>
          <w:ilvl w:val="0"/>
          <w:numId w:val="0"/>
        </w:numPr>
        <w:spacing w:before="0" w:after="0" w:line="300" w:lineRule="auto"/>
        <w:ind w:left="993"/>
        <w:rPr>
          <w:rFonts w:asciiTheme="minorBidi" w:hAnsiTheme="minorBidi" w:cstheme="minorBidi"/>
          <w:szCs w:val="22"/>
          <w:lang w:val="pl-PL"/>
        </w:rPr>
      </w:pPr>
      <w:r w:rsidRPr="00CB49EB">
        <w:rPr>
          <w:rFonts w:asciiTheme="minorBidi" w:hAnsiTheme="minorBidi" w:cstheme="minorBidi"/>
          <w:szCs w:val="22"/>
          <w:lang w:val="pl-PL"/>
        </w:rPr>
        <w:t>w załączniku nr 15 do ustawy z dnia 11 marca 2004 r. o podatku od towarów i usług, Wykonawca zobowiązany jest do  podania w wystawionej fakturze VAT kodu PKWiU.</w:t>
      </w:r>
    </w:p>
    <w:p w14:paraId="3848CFCC"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t xml:space="preserve">Podstawą rozliczeń wykonania Usługi przez Wykonawcę będą podpisane przez Zamawiającego protokoły odbiorów </w:t>
      </w:r>
      <w:r w:rsidRPr="006B5450">
        <w:rPr>
          <w:rFonts w:asciiTheme="minorBidi" w:hAnsiTheme="minorBidi" w:cstheme="minorBidi"/>
          <w:szCs w:val="22"/>
          <w:lang w:val="pl-PL"/>
        </w:rPr>
        <w:t>c</w:t>
      </w:r>
      <w:r w:rsidR="0068611E">
        <w:rPr>
          <w:rFonts w:asciiTheme="minorBidi" w:hAnsiTheme="minorBidi" w:cstheme="minorBidi"/>
          <w:szCs w:val="22"/>
          <w:lang w:val="pl-PL"/>
        </w:rPr>
        <w:t>zęściowych (por. Załącznik nr 14</w:t>
      </w:r>
      <w:r w:rsidRPr="006B5450">
        <w:rPr>
          <w:rFonts w:asciiTheme="minorBidi" w:hAnsiTheme="minorBidi" w:cstheme="minorBidi"/>
          <w:szCs w:val="22"/>
          <w:lang w:val="pl-PL"/>
        </w:rPr>
        <w:t xml:space="preserve"> do Umowy) oraz</w:t>
      </w:r>
      <w:r w:rsidRPr="00CB49EB">
        <w:rPr>
          <w:rFonts w:asciiTheme="minorBidi" w:hAnsiTheme="minorBidi" w:cstheme="minorBidi"/>
          <w:szCs w:val="22"/>
          <w:lang w:val="pl-PL"/>
        </w:rPr>
        <w:t xml:space="preserve"> protokół odbioru końcowego.</w:t>
      </w:r>
    </w:p>
    <w:p w14:paraId="5C58925C" w14:textId="77777777" w:rsidR="005C65D9" w:rsidRPr="00CB49EB" w:rsidRDefault="005C65D9" w:rsidP="00902472">
      <w:pPr>
        <w:pStyle w:val="Nagwek2"/>
        <w:numPr>
          <w:ilvl w:val="1"/>
          <w:numId w:val="52"/>
        </w:numPr>
        <w:spacing w:before="0" w:after="0" w:line="300" w:lineRule="auto"/>
        <w:rPr>
          <w:rFonts w:asciiTheme="minorBidi" w:hAnsiTheme="minorBidi" w:cstheme="minorBidi"/>
          <w:szCs w:val="22"/>
          <w:lang w:val="pl-PL"/>
        </w:rPr>
      </w:pPr>
      <w:r w:rsidRPr="00CB49EB">
        <w:rPr>
          <w:rFonts w:asciiTheme="minorBidi" w:hAnsiTheme="minorBidi" w:cstheme="minorBidi"/>
          <w:szCs w:val="22"/>
          <w:lang w:val="pl-PL"/>
        </w:rPr>
        <w:lastRenderedPageBreak/>
        <w:t>Usługa (informacje ustalone w toku postępowania o udzielenie zamówienia):</w:t>
      </w:r>
    </w:p>
    <w:p w14:paraId="4CF3B7AD" w14:textId="77777777" w:rsidR="005C65D9" w:rsidRPr="00784331" w:rsidRDefault="005C65D9" w:rsidP="00C51124">
      <w:pPr>
        <w:pStyle w:val="Nagwek2"/>
        <w:numPr>
          <w:ilvl w:val="0"/>
          <w:numId w:val="0"/>
        </w:numPr>
        <w:spacing w:before="0" w:after="0" w:line="300" w:lineRule="auto"/>
        <w:ind w:left="993"/>
        <w:rPr>
          <w:rFonts w:asciiTheme="minorBidi" w:hAnsiTheme="minorBidi" w:cstheme="minorBidi"/>
          <w:szCs w:val="22"/>
          <w:lang w:val="pl-PL"/>
        </w:rPr>
      </w:pPr>
      <w:r w:rsidRPr="00CB49EB">
        <w:rPr>
          <w:rFonts w:asciiTheme="minorBidi" w:hAnsiTheme="minorBidi" w:cstheme="minorBidi"/>
          <w:b/>
          <w:szCs w:val="22"/>
          <w:lang w:val="pl-PL"/>
        </w:rPr>
        <w:t>podlega/nie podlega</w:t>
      </w:r>
      <w:r w:rsidRPr="00784331">
        <w:rPr>
          <w:rStyle w:val="Odwoanieprzypisudolnego"/>
          <w:rFonts w:asciiTheme="minorBidi" w:hAnsiTheme="minorBidi" w:cstheme="minorBidi"/>
          <w:szCs w:val="22"/>
          <w:lang w:val="pl-PL"/>
        </w:rPr>
        <w:footnoteReference w:id="2"/>
      </w:r>
      <w:r w:rsidRPr="00784331">
        <w:rPr>
          <w:rFonts w:asciiTheme="minorBidi" w:hAnsiTheme="minorBidi" w:cstheme="minorBidi"/>
          <w:szCs w:val="22"/>
          <w:lang w:val="pl-PL"/>
        </w:rPr>
        <w:t xml:space="preserve">  pod Mechanizm Podzielonej Płatności MPP – na podstawie załącznika nr 15 do ustawy o VAT – pełen kod PKWIU </w:t>
      </w:r>
      <w:r w:rsidR="00C51124">
        <w:rPr>
          <w:rFonts w:asciiTheme="minorBidi" w:hAnsiTheme="minorBidi" w:cstheme="minorBidi"/>
          <w:szCs w:val="22"/>
          <w:lang w:val="pl-PL"/>
        </w:rPr>
        <w:t>41.00.41.0</w:t>
      </w:r>
      <w:r w:rsidR="002F5C4C">
        <w:rPr>
          <w:rFonts w:asciiTheme="minorBidi" w:hAnsiTheme="minorBidi" w:cstheme="minorBidi"/>
          <w:szCs w:val="22"/>
          <w:lang w:val="pl-PL"/>
        </w:rPr>
        <w:t>.</w:t>
      </w:r>
      <w:r w:rsidR="00C51124" w:rsidRPr="00784331">
        <w:rPr>
          <w:rFonts w:asciiTheme="minorBidi" w:hAnsiTheme="minorBidi" w:cstheme="minorBidi"/>
          <w:szCs w:val="22"/>
          <w:lang w:val="pl-PL"/>
        </w:rPr>
        <w:t xml:space="preserve"> </w:t>
      </w:r>
      <w:r w:rsidRPr="00784331">
        <w:rPr>
          <w:rFonts w:asciiTheme="minorBidi" w:hAnsiTheme="minorBidi" w:cstheme="minorBidi"/>
          <w:szCs w:val="22"/>
          <w:lang w:val="pl-PL"/>
        </w:rPr>
        <w:t>Wykonawca wyraża zgodę na dokonywanie przez Zamawiającego płatności w systemie podzielonej płatności.</w:t>
      </w:r>
    </w:p>
    <w:p w14:paraId="3CDA4309" w14:textId="0C7802EE" w:rsidR="005C65D9" w:rsidRPr="00784331" w:rsidRDefault="005C65D9" w:rsidP="00902472">
      <w:pPr>
        <w:pStyle w:val="Nagwek2"/>
        <w:numPr>
          <w:ilvl w:val="1"/>
          <w:numId w:val="52"/>
        </w:numPr>
        <w:spacing w:before="0" w:after="0" w:line="300" w:lineRule="auto"/>
        <w:rPr>
          <w:rFonts w:asciiTheme="minorBidi" w:hAnsiTheme="minorBidi" w:cstheme="minorBidi"/>
          <w:szCs w:val="22"/>
          <w:lang w:val="pl-PL"/>
        </w:rPr>
      </w:pPr>
      <w:r w:rsidRPr="00784331">
        <w:rPr>
          <w:rFonts w:asciiTheme="minorBidi" w:hAnsiTheme="minorBidi" w:cstheme="minorBidi"/>
          <w:szCs w:val="22"/>
          <w:lang w:val="pl-PL"/>
        </w:rPr>
        <w:t xml:space="preserve">Zamawiający zobowiązany jest do zapłaty należności przelewem, na rachunek Wykonawcy: </w:t>
      </w:r>
      <w:r w:rsidR="005A3620">
        <w:rPr>
          <w:rFonts w:asciiTheme="minorBidi" w:hAnsiTheme="minorBidi" w:cstheme="minorBidi"/>
          <w:szCs w:val="22"/>
          <w:lang w:val="pl-PL"/>
        </w:rPr>
        <w:t>……………</w:t>
      </w:r>
    </w:p>
    <w:p w14:paraId="1C4A8C49" w14:textId="77777777" w:rsidR="00C7083D" w:rsidRPr="00C7083D" w:rsidRDefault="00C7083D" w:rsidP="00902472">
      <w:pPr>
        <w:pStyle w:val="Nagwek2"/>
        <w:numPr>
          <w:ilvl w:val="1"/>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Oświadczenia Stron Umowy związane z wykonaniem obowiązku wynikającego z art. 4c ustawy o przeciwdziałaniu nadmiernym opóźnieniom w transakcjach handlowych:</w:t>
      </w:r>
    </w:p>
    <w:p w14:paraId="72F48217" w14:textId="77777777" w:rsidR="00C7083D" w:rsidRPr="00C7083D" w:rsidRDefault="00C7083D" w:rsidP="00902472">
      <w:pPr>
        <w:pStyle w:val="Nagwek2"/>
        <w:numPr>
          <w:ilvl w:val="2"/>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2440E42E" w14:textId="63C10FF7" w:rsidR="005C65D9" w:rsidRPr="00A8568D" w:rsidRDefault="00C7083D" w:rsidP="00A8568D">
      <w:pPr>
        <w:pStyle w:val="Nagwek2"/>
        <w:numPr>
          <w:ilvl w:val="2"/>
          <w:numId w:val="52"/>
        </w:numPr>
        <w:spacing w:line="300" w:lineRule="auto"/>
        <w:rPr>
          <w:rFonts w:asciiTheme="minorBidi" w:hAnsiTheme="minorBidi" w:cstheme="minorBidi"/>
          <w:szCs w:val="22"/>
          <w:lang w:val="pl-PL"/>
        </w:rPr>
      </w:pPr>
      <w:r w:rsidRPr="00C7083D">
        <w:rPr>
          <w:rFonts w:asciiTheme="minorBidi" w:hAnsiTheme="minorBidi" w:cstheme="minorBidi"/>
          <w:szCs w:val="22"/>
          <w:lang w:val="pl-PL"/>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7"/>
    <w:p w14:paraId="687E78FF" w14:textId="77777777" w:rsidR="00D671C5" w:rsidRPr="00D464C7" w:rsidRDefault="00D671C5" w:rsidP="00D464C7">
      <w:pPr>
        <w:pStyle w:val="Tekstpodstawowy"/>
        <w:spacing w:after="0" w:line="300" w:lineRule="auto"/>
        <w:rPr>
          <w:rFonts w:ascii="Verdana" w:hAnsi="Verdana"/>
          <w:sz w:val="22"/>
          <w:szCs w:val="22"/>
          <w:lang w:eastAsia="en-US"/>
        </w:rPr>
      </w:pPr>
    </w:p>
    <w:p w14:paraId="56F4C8FE" w14:textId="77777777" w:rsidR="00D051A9" w:rsidRPr="00F167B6" w:rsidRDefault="00F7499A" w:rsidP="00902472">
      <w:pPr>
        <w:pStyle w:val="Nagwek1"/>
        <w:numPr>
          <w:ilvl w:val="0"/>
          <w:numId w:val="52"/>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07CFA9DE" w14:textId="77777777" w:rsidR="00D051A9" w:rsidRPr="00F167B6" w:rsidRDefault="00D051A9" w:rsidP="00902472">
      <w:pPr>
        <w:pStyle w:val="Nagwek2"/>
        <w:numPr>
          <w:ilvl w:val="1"/>
          <w:numId w:val="52"/>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C7083D">
        <w:rPr>
          <w:rFonts w:cs="Arial"/>
          <w:szCs w:val="22"/>
          <w:lang w:val="pl-PL"/>
        </w:rPr>
        <w:t>3</w:t>
      </w:r>
      <w:r w:rsidR="00EF5100"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C7083D">
        <w:rPr>
          <w:rFonts w:cs="Arial"/>
          <w:b/>
          <w:szCs w:val="22"/>
          <w:lang w:val="pl-PL"/>
        </w:rPr>
        <w:t>…………..</w:t>
      </w:r>
      <w:r w:rsidR="00C51124" w:rsidRPr="007014CF">
        <w:rPr>
          <w:rFonts w:cs="Arial"/>
          <w:b/>
          <w:szCs w:val="22"/>
          <w:lang w:val="pl-PL"/>
        </w:rPr>
        <w:t xml:space="preserve"> </w:t>
      </w:r>
      <w:r w:rsidRPr="007014CF">
        <w:rPr>
          <w:rFonts w:cs="Arial"/>
          <w:b/>
          <w:szCs w:val="22"/>
          <w:lang w:val="pl-PL"/>
        </w:rPr>
        <w:t>złotych</w:t>
      </w:r>
      <w:r w:rsidRPr="007014CF">
        <w:rPr>
          <w:rFonts w:cs="Arial"/>
          <w:szCs w:val="22"/>
          <w:lang w:val="pl-PL"/>
        </w:rPr>
        <w:t>, w 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44B46B36" w14:textId="77777777" w:rsidR="00D051A9" w:rsidRPr="00F167B6" w:rsidRDefault="00D051A9" w:rsidP="00902472">
      <w:pPr>
        <w:pStyle w:val="Nagwek2"/>
        <w:numPr>
          <w:ilvl w:val="1"/>
          <w:numId w:val="52"/>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5881CDFB" w14:textId="77777777" w:rsidR="00CA5B97" w:rsidRPr="006B5450" w:rsidRDefault="00C351AB" w:rsidP="00902472">
      <w:pPr>
        <w:pStyle w:val="Nagwek2"/>
        <w:numPr>
          <w:ilvl w:val="1"/>
          <w:numId w:val="52"/>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06C80E73" w14:textId="77777777" w:rsidR="003645A0" w:rsidRPr="00344910" w:rsidRDefault="003645A0" w:rsidP="00902472">
      <w:pPr>
        <w:pStyle w:val="Nagwek2"/>
        <w:numPr>
          <w:ilvl w:val="1"/>
          <w:numId w:val="52"/>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43DEF358" w14:textId="77777777"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5B2A5F31" w14:textId="77777777" w:rsidR="00344910" w:rsidRPr="00344910" w:rsidRDefault="00344910" w:rsidP="00902472">
      <w:pPr>
        <w:numPr>
          <w:ilvl w:val="1"/>
          <w:numId w:val="51"/>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lastRenderedPageBreak/>
        <w:t>70 % (siedemdziesiąt procent) wysokości zabezpieczenia należytego wykonania Umowy – terminie 30 dni od dnia wykonania Przedmiotu Umowy i uznania go przez Zamawiającego za należycie wykonany,</w:t>
      </w:r>
    </w:p>
    <w:p w14:paraId="0392CE0B" w14:textId="77777777" w:rsidR="00344910" w:rsidRPr="00344910" w:rsidRDefault="00344910" w:rsidP="00902472">
      <w:pPr>
        <w:numPr>
          <w:ilvl w:val="1"/>
          <w:numId w:val="51"/>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31F73D69" w14:textId="77777777"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74FBAE92" w14:textId="77777777" w:rsidR="00D051A9" w:rsidRPr="00F167B6" w:rsidRDefault="00D051A9" w:rsidP="00902472">
      <w:pPr>
        <w:pStyle w:val="Nagwek2"/>
        <w:numPr>
          <w:ilvl w:val="1"/>
          <w:numId w:val="52"/>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665178A" w14:textId="77777777" w:rsidR="00D051A9" w:rsidRPr="007014CF" w:rsidRDefault="00D051A9" w:rsidP="00902472">
      <w:pPr>
        <w:pStyle w:val="Nagwek2"/>
        <w:numPr>
          <w:ilvl w:val="1"/>
          <w:numId w:val="52"/>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polisy OC do wglądu, a także przekazać Zamawiającemu 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1F44F6C1" w14:textId="77777777" w:rsidR="00EF06FB" w:rsidRPr="007014CF" w:rsidRDefault="00EF06FB" w:rsidP="00EF06FB">
      <w:pPr>
        <w:rPr>
          <w:rFonts w:asciiTheme="minorBidi" w:eastAsia="Cambria" w:hAnsiTheme="minorBidi"/>
          <w:b/>
          <w:bCs/>
          <w:sz w:val="22"/>
          <w:szCs w:val="22"/>
        </w:rPr>
      </w:pPr>
      <w:r w:rsidRPr="007014CF">
        <w:rPr>
          <w:rFonts w:asciiTheme="minorBidi" w:eastAsia="Cambria" w:hAnsiTheme="minorBidi"/>
          <w:b/>
          <w:bCs/>
          <w:sz w:val="22"/>
          <w:szCs w:val="22"/>
        </w:rPr>
        <w:t xml:space="preserve">6a. GWARANCJA I RĘKOJMIA </w:t>
      </w:r>
    </w:p>
    <w:p w14:paraId="33BB1A10" w14:textId="77777777" w:rsidR="00043C11" w:rsidRPr="00043C11" w:rsidRDefault="00112F58" w:rsidP="00043C11">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00EF06FB" w:rsidRPr="007014CF">
        <w:rPr>
          <w:rFonts w:asciiTheme="minorBidi" w:eastAsia="Cambria" w:hAnsiTheme="minorBidi"/>
          <w:sz w:val="22"/>
          <w:szCs w:val="22"/>
        </w:rPr>
        <w:t xml:space="preserve">1. </w:t>
      </w:r>
      <w:r w:rsidR="00043C11" w:rsidRPr="00043C11">
        <w:rPr>
          <w:rFonts w:asciiTheme="minorBidi" w:eastAsia="Cambria" w:hAnsiTheme="minorBidi"/>
          <w:sz w:val="22"/>
          <w:szCs w:val="22"/>
        </w:rPr>
        <w:t>Wykonawca gwarantuje, że Przedmiot Umowy wykonany jest zgodnie z obowiązującymi normami technicznymi, jak również odpowiednimi przepisami.</w:t>
      </w:r>
    </w:p>
    <w:p w14:paraId="2BE3AA63" w14:textId="18A3709D" w:rsidR="00043C11" w:rsidRPr="00043C11" w:rsidRDefault="00043C11" w:rsidP="0046328B">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Pr="00043C11">
        <w:rPr>
          <w:rFonts w:asciiTheme="minorBidi" w:eastAsia="Cambria" w:hAnsiTheme="minorBidi"/>
          <w:sz w:val="22"/>
          <w:szCs w:val="22"/>
        </w:rPr>
        <w:t>2.</w:t>
      </w:r>
      <w:r w:rsidRPr="00043C11">
        <w:rPr>
          <w:rFonts w:asciiTheme="minorBidi" w:eastAsia="Cambria" w:hAnsiTheme="minorBidi"/>
          <w:sz w:val="22"/>
          <w:szCs w:val="22"/>
        </w:rPr>
        <w:tab/>
        <w:t xml:space="preserve">Wykonawca gwarantuje dobrą jakość wykonania Usług w okresie 24 miesięcy od dnia podpisania protokołu odbioru </w:t>
      </w:r>
      <w:r w:rsidR="0046328B" w:rsidRPr="0046328B">
        <w:rPr>
          <w:rFonts w:asciiTheme="minorBidi" w:eastAsia="Cambria" w:hAnsiTheme="minorBidi"/>
          <w:sz w:val="22"/>
          <w:szCs w:val="22"/>
        </w:rPr>
        <w:t>częściowego dla danego postoju bloku</w:t>
      </w:r>
      <w:r w:rsidRPr="00043C11">
        <w:rPr>
          <w:rFonts w:asciiTheme="minorBidi" w:eastAsia="Cambria" w:hAnsiTheme="minorBidi"/>
          <w:sz w:val="22"/>
          <w:szCs w:val="22"/>
        </w:rPr>
        <w:t>.</w:t>
      </w:r>
    </w:p>
    <w:p w14:paraId="580C51E2" w14:textId="77777777" w:rsidR="00043C11" w:rsidRPr="00043C11" w:rsidRDefault="00043C11" w:rsidP="00043C11">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Pr="00043C11">
        <w:rPr>
          <w:rFonts w:asciiTheme="minorBidi" w:eastAsia="Cambria" w:hAnsiTheme="minorBidi"/>
          <w:sz w:val="22"/>
          <w:szCs w:val="22"/>
        </w:rPr>
        <w:t>3.</w:t>
      </w:r>
      <w:r w:rsidRPr="00043C11">
        <w:rPr>
          <w:rFonts w:asciiTheme="minorBidi" w:eastAsia="Cambria" w:hAnsiTheme="minorBidi"/>
          <w:sz w:val="22"/>
          <w:szCs w:val="22"/>
        </w:rPr>
        <w:tab/>
        <w:t>W przypadku ujawnienia wad w Usługach w ciągu 24 miesięcy okresu gwarancji, liczonym od daty podpisania protokołu odbioru, Wykonawca przystąpi do ich usunięcia na własny koszt w ciągu 2 dni od daty zawiadomienia, chyba, że Strony ustalą inny, wydłużony okres na usunięcie wszystkich wad. Gwarancja obejmuje dostarczenie materiałów niezbędnych do naprawy wadliwej wymurówki.</w:t>
      </w:r>
    </w:p>
    <w:p w14:paraId="6BAE3499" w14:textId="77777777" w:rsidR="00043C11" w:rsidRPr="00043C11" w:rsidRDefault="00043C11" w:rsidP="00043C11">
      <w:pPr>
        <w:spacing w:line="300" w:lineRule="auto"/>
        <w:jc w:val="both"/>
        <w:rPr>
          <w:rFonts w:asciiTheme="minorBidi" w:eastAsia="Cambria" w:hAnsiTheme="minorBidi"/>
          <w:sz w:val="22"/>
          <w:szCs w:val="22"/>
        </w:rPr>
      </w:pPr>
    </w:p>
    <w:p w14:paraId="1524C832" w14:textId="77777777" w:rsidR="00043C11" w:rsidRPr="00043C11" w:rsidRDefault="00043C11" w:rsidP="00043C11">
      <w:pPr>
        <w:spacing w:line="300" w:lineRule="auto"/>
        <w:jc w:val="both"/>
        <w:rPr>
          <w:rFonts w:asciiTheme="minorBidi" w:eastAsia="Cambria" w:hAnsiTheme="minorBidi"/>
          <w:sz w:val="22"/>
          <w:szCs w:val="22"/>
        </w:rPr>
      </w:pPr>
      <w:r>
        <w:rPr>
          <w:rFonts w:asciiTheme="minorBidi" w:eastAsia="Cambria" w:hAnsiTheme="minorBidi"/>
          <w:sz w:val="22"/>
          <w:szCs w:val="22"/>
        </w:rPr>
        <w:t>6a</w:t>
      </w:r>
      <w:r w:rsidRPr="00043C11">
        <w:rPr>
          <w:rFonts w:asciiTheme="minorBidi" w:eastAsia="Cambria" w:hAnsiTheme="minorBidi"/>
          <w:sz w:val="22"/>
          <w:szCs w:val="22"/>
        </w:rPr>
        <w:t>4.</w:t>
      </w:r>
      <w:r w:rsidRPr="00043C11">
        <w:rPr>
          <w:rFonts w:asciiTheme="minorBidi" w:eastAsia="Cambria" w:hAnsiTheme="minorBidi"/>
          <w:sz w:val="22"/>
          <w:szCs w:val="22"/>
        </w:rPr>
        <w:tab/>
        <w:t>Okres gwarancji ulega wydłużeniu w przypadku naprawy danego obszaru wymurówki. Okres gwarancji biegnie na nowo od chwili dokonania odbioru wykonanej naprawy.</w:t>
      </w:r>
    </w:p>
    <w:p w14:paraId="3F20EE52" w14:textId="77777777" w:rsidR="00EF06FB" w:rsidRPr="00EF06FB" w:rsidRDefault="00043C11" w:rsidP="00043C11">
      <w:pPr>
        <w:spacing w:line="300" w:lineRule="auto"/>
        <w:jc w:val="both"/>
      </w:pPr>
      <w:r>
        <w:rPr>
          <w:rFonts w:asciiTheme="minorBidi" w:eastAsia="Cambria" w:hAnsiTheme="minorBidi"/>
          <w:sz w:val="22"/>
          <w:szCs w:val="22"/>
        </w:rPr>
        <w:t>6a</w:t>
      </w:r>
      <w:r w:rsidRPr="00043C11">
        <w:rPr>
          <w:rFonts w:asciiTheme="minorBidi" w:eastAsia="Cambria" w:hAnsiTheme="minorBidi"/>
          <w:sz w:val="22"/>
          <w:szCs w:val="22"/>
        </w:rPr>
        <w:t>5.</w:t>
      </w:r>
      <w:r w:rsidRPr="00043C11">
        <w:rPr>
          <w:rFonts w:asciiTheme="minorBidi" w:eastAsia="Cambria" w:hAnsiTheme="minorBidi"/>
          <w:sz w:val="22"/>
          <w:szCs w:val="22"/>
        </w:rPr>
        <w:tab/>
        <w:t>Okres rękojmi za wady Przedmiotu Umowy wynosi 12 miesięcy.</w:t>
      </w:r>
    </w:p>
    <w:p w14:paraId="6D63968E" w14:textId="77777777" w:rsidR="009855B1" w:rsidRPr="009855B1" w:rsidRDefault="009855B1" w:rsidP="009855B1">
      <w:pPr>
        <w:pStyle w:val="Tekstpodstawowy"/>
        <w:rPr>
          <w:lang w:eastAsia="en-US"/>
        </w:rPr>
      </w:pPr>
    </w:p>
    <w:p w14:paraId="2093AC77" w14:textId="77777777" w:rsidR="00D051A9" w:rsidRPr="00E41159" w:rsidRDefault="00D051A9" w:rsidP="00902472">
      <w:pPr>
        <w:pStyle w:val="Nagwek1"/>
        <w:numPr>
          <w:ilvl w:val="0"/>
          <w:numId w:val="52"/>
        </w:numPr>
        <w:spacing w:before="0" w:after="0" w:line="300" w:lineRule="auto"/>
        <w:rPr>
          <w:rFonts w:asciiTheme="minorBidi" w:hAnsiTheme="minorBidi" w:cstheme="minorBidi"/>
          <w:bCs w:val="0"/>
          <w:szCs w:val="22"/>
          <w:u w:val="single"/>
          <w:lang w:val="pl-PL"/>
        </w:rPr>
      </w:pPr>
      <w:r w:rsidRPr="00E41159">
        <w:rPr>
          <w:rFonts w:asciiTheme="minorBidi" w:hAnsiTheme="minorBidi" w:cstheme="minorBidi"/>
          <w:bCs w:val="0"/>
          <w:szCs w:val="22"/>
          <w:u w:val="single"/>
          <w:lang w:val="pl-PL"/>
        </w:rPr>
        <w:t>OSOBY ODPOWIEDZIALNE ZA REALIZACJĘ UMOWY</w:t>
      </w:r>
    </w:p>
    <w:p w14:paraId="5C4C13D7"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6DA20B4D" w14:textId="77777777" w:rsidR="00043C11" w:rsidRPr="00043C11" w:rsidRDefault="00043C11" w:rsidP="00043C11">
      <w:pPr>
        <w:pStyle w:val="Nagwek2"/>
        <w:numPr>
          <w:ilvl w:val="0"/>
          <w:numId w:val="0"/>
        </w:numPr>
        <w:ind w:left="709"/>
        <w:rPr>
          <w:rStyle w:val="Nagwek3Znak"/>
          <w:rFonts w:asciiTheme="minorBidi" w:eastAsia="Calibri" w:hAnsiTheme="minorBidi" w:cstheme="minorBidi"/>
          <w:szCs w:val="22"/>
          <w:lang w:val="pl-PL"/>
        </w:rPr>
      </w:pPr>
      <w:r w:rsidRPr="00043C11">
        <w:rPr>
          <w:rStyle w:val="Nagwek3Znak"/>
          <w:rFonts w:asciiTheme="minorBidi" w:eastAsia="Calibri" w:hAnsiTheme="minorBidi" w:cstheme="minorBidi"/>
          <w:b/>
          <w:szCs w:val="22"/>
          <w:lang w:val="pl-PL"/>
        </w:rPr>
        <w:t>Imię i nazwisko</w:t>
      </w:r>
      <w:r w:rsidRPr="00043C11">
        <w:rPr>
          <w:rStyle w:val="Nagwek3Znak"/>
          <w:rFonts w:asciiTheme="minorBidi" w:eastAsia="Calibri" w:hAnsiTheme="minorBidi" w:cstheme="minorBidi"/>
          <w:szCs w:val="22"/>
          <w:lang w:val="pl-PL"/>
        </w:rPr>
        <w:t xml:space="preserve">: </w:t>
      </w:r>
      <w:r w:rsidRPr="00043C11">
        <w:rPr>
          <w:rFonts w:asciiTheme="minorBidi" w:hAnsiTheme="minorBidi" w:cstheme="minorBidi"/>
          <w:lang w:val="pl-PL"/>
        </w:rPr>
        <w:t>Tomasz Damm, tel.: +48 666327279, email: tomasz.damm@enea.pl</w:t>
      </w:r>
    </w:p>
    <w:p w14:paraId="7C986DE6" w14:textId="77777777" w:rsidR="00043C11" w:rsidRPr="00043C11" w:rsidRDefault="00043C11" w:rsidP="00043C11">
      <w:pPr>
        <w:pStyle w:val="Nagwek2"/>
        <w:numPr>
          <w:ilvl w:val="0"/>
          <w:numId w:val="0"/>
        </w:numPr>
        <w:ind w:left="709"/>
        <w:rPr>
          <w:rFonts w:asciiTheme="minorBidi" w:hAnsiTheme="minorBidi" w:cstheme="minorBidi"/>
          <w:szCs w:val="22"/>
          <w:lang w:val="pl-PL"/>
        </w:rPr>
      </w:pPr>
      <w:r w:rsidRPr="00043C11">
        <w:rPr>
          <w:rFonts w:asciiTheme="minorBidi" w:hAnsiTheme="minorBidi" w:cstheme="minorBidi"/>
          <w:szCs w:val="22"/>
          <w:lang w:val="pl-PL"/>
        </w:rPr>
        <w:t xml:space="preserve">oraz </w:t>
      </w:r>
    </w:p>
    <w:p w14:paraId="7EBD042A" w14:textId="77777777" w:rsidR="00043C11" w:rsidRPr="00043C11" w:rsidRDefault="00043C11" w:rsidP="00FA7B24">
      <w:pPr>
        <w:pStyle w:val="Nagwek2"/>
        <w:numPr>
          <w:ilvl w:val="0"/>
          <w:numId w:val="0"/>
        </w:numPr>
        <w:ind w:left="709"/>
        <w:rPr>
          <w:rFonts w:asciiTheme="minorBidi" w:eastAsia="Calibri" w:hAnsiTheme="minorBidi" w:cstheme="minorBidi"/>
          <w:szCs w:val="22"/>
          <w:lang w:val="pl-PL"/>
        </w:rPr>
      </w:pPr>
      <w:r w:rsidRPr="00043C11">
        <w:rPr>
          <w:rStyle w:val="Nagwek3Znak"/>
          <w:rFonts w:asciiTheme="minorBidi" w:eastAsia="Calibri" w:hAnsiTheme="minorBidi" w:cstheme="minorBidi"/>
          <w:b/>
          <w:szCs w:val="22"/>
          <w:lang w:val="pl-PL"/>
        </w:rPr>
        <w:t>Imię i nazwisko</w:t>
      </w:r>
      <w:r w:rsidRPr="00043C11">
        <w:rPr>
          <w:rStyle w:val="Nagwek3Znak"/>
          <w:rFonts w:asciiTheme="minorBidi" w:eastAsia="Calibri" w:hAnsiTheme="minorBidi" w:cstheme="minorBidi"/>
          <w:szCs w:val="22"/>
          <w:lang w:val="pl-PL"/>
        </w:rPr>
        <w:t>:</w:t>
      </w:r>
      <w:r>
        <w:rPr>
          <w:rStyle w:val="Nagwek3Znak"/>
          <w:rFonts w:asciiTheme="minorBidi" w:eastAsia="Calibri" w:hAnsiTheme="minorBidi" w:cstheme="minorBidi"/>
          <w:szCs w:val="22"/>
          <w:lang w:val="pl-PL"/>
        </w:rPr>
        <w:t xml:space="preserve"> Rafał Mędrala,</w:t>
      </w:r>
      <w:r w:rsidRPr="00043C11">
        <w:rPr>
          <w:rStyle w:val="Nagwek3Znak"/>
          <w:rFonts w:asciiTheme="minorBidi" w:eastAsia="Calibri" w:hAnsiTheme="minorBidi" w:cstheme="minorBidi"/>
          <w:szCs w:val="22"/>
          <w:lang w:val="pl-PL"/>
        </w:rPr>
        <w:t xml:space="preserve"> tel.: +48</w:t>
      </w:r>
      <w:r w:rsidRPr="00FD759E">
        <w:rPr>
          <w:lang w:val="pl-PL"/>
        </w:rPr>
        <w:t xml:space="preserve"> </w:t>
      </w:r>
      <w:r w:rsidRPr="00043C11">
        <w:rPr>
          <w:rStyle w:val="Nagwek3Znak"/>
          <w:rFonts w:asciiTheme="minorBidi" w:eastAsia="Calibri" w:hAnsiTheme="minorBidi" w:cstheme="minorBidi"/>
          <w:szCs w:val="22"/>
          <w:lang w:val="pl-PL"/>
        </w:rPr>
        <w:t xml:space="preserve">664 030 867, email: </w:t>
      </w:r>
      <w:r w:rsidR="00FA7B24">
        <w:rPr>
          <w:rStyle w:val="Nagwek3Znak"/>
          <w:rFonts w:asciiTheme="minorBidi" w:eastAsia="Calibri" w:hAnsiTheme="minorBidi" w:cstheme="minorBidi"/>
          <w:szCs w:val="22"/>
          <w:lang w:val="pl-PL"/>
        </w:rPr>
        <w:t>rafal.medrala@enea.pl</w:t>
      </w:r>
    </w:p>
    <w:p w14:paraId="3455C9F3" w14:textId="77777777" w:rsidR="00CE3618" w:rsidRPr="00E41159" w:rsidRDefault="00946A3B" w:rsidP="005233BF">
      <w:pPr>
        <w:pStyle w:val="Nagwek2"/>
        <w:numPr>
          <w:ilvl w:val="0"/>
          <w:numId w:val="0"/>
        </w:numPr>
        <w:spacing w:before="0" w:after="0" w:line="300" w:lineRule="auto"/>
        <w:ind w:left="709"/>
        <w:rPr>
          <w:rStyle w:val="Nagwek3Znak"/>
          <w:rFonts w:asciiTheme="minorBidi" w:eastAsia="Calibri" w:hAnsiTheme="minorBidi" w:cstheme="minorBidi"/>
          <w:b/>
          <w:szCs w:val="22"/>
          <w:lang w:val="pl-PL"/>
        </w:rPr>
      </w:pPr>
      <w:r>
        <w:rPr>
          <w:rStyle w:val="Nagwek3Znak"/>
          <w:rFonts w:asciiTheme="minorBidi" w:eastAsia="Calibri" w:hAnsiTheme="minorBidi" w:cstheme="minorBidi"/>
          <w:b/>
          <w:szCs w:val="22"/>
          <w:lang w:val="pl-PL"/>
        </w:rPr>
        <w:t xml:space="preserve"> </w:t>
      </w:r>
      <w:r w:rsidR="00E41159" w:rsidRPr="00E41159">
        <w:rPr>
          <w:rStyle w:val="Nagwek3Znak"/>
          <w:rFonts w:asciiTheme="minorBidi" w:eastAsia="Calibri" w:hAnsiTheme="minorBidi" w:cstheme="minorBidi"/>
          <w:b/>
          <w:szCs w:val="22"/>
          <w:lang w:val="pl-PL"/>
        </w:rPr>
        <w:t xml:space="preserve"> </w:t>
      </w:r>
      <w:r w:rsidR="00CE3618" w:rsidRPr="00E41159">
        <w:rPr>
          <w:rStyle w:val="Nagwek3Znak"/>
          <w:rFonts w:asciiTheme="minorBidi" w:eastAsia="Calibri" w:hAnsiTheme="minorBidi" w:cstheme="minorBidi"/>
          <w:b/>
          <w:szCs w:val="22"/>
          <w:lang w:val="pl-PL"/>
        </w:rPr>
        <w:t xml:space="preserve"> </w:t>
      </w:r>
    </w:p>
    <w:p w14:paraId="5A315182"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t>
      </w:r>
      <w:r w:rsidRPr="00E41159">
        <w:rPr>
          <w:rFonts w:asciiTheme="minorBidi" w:hAnsiTheme="minorBidi" w:cstheme="minorBidi"/>
          <w:szCs w:val="22"/>
          <w:lang w:val="pl-PL"/>
        </w:rPr>
        <w:lastRenderedPageBreak/>
        <w:t>woli (dalej łącznie zwani „</w:t>
      </w:r>
      <w:r w:rsidRPr="00E41159">
        <w:rPr>
          <w:rFonts w:asciiTheme="minorBidi" w:hAnsiTheme="minorBidi" w:cstheme="minorBidi"/>
          <w:b/>
          <w:szCs w:val="22"/>
          <w:lang w:val="pl-PL"/>
        </w:rPr>
        <w:t>Pełnomocnikami Zamawiającego</w:t>
      </w:r>
      <w:r w:rsidRPr="00E41159">
        <w:rPr>
          <w:rFonts w:asciiTheme="minorBidi" w:hAnsiTheme="minorBidi" w:cstheme="minorBidi"/>
          <w:szCs w:val="22"/>
          <w:lang w:val="pl-PL"/>
        </w:rPr>
        <w:t>” lub z osobna "</w:t>
      </w:r>
      <w:r w:rsidRPr="00E41159">
        <w:rPr>
          <w:rFonts w:asciiTheme="minorBidi" w:hAnsiTheme="minorBidi" w:cstheme="minorBidi"/>
          <w:b/>
          <w:szCs w:val="22"/>
          <w:lang w:val="pl-PL"/>
        </w:rPr>
        <w:t>Pełnomocnikiem Zamawiającego</w:t>
      </w:r>
      <w:r w:rsidRPr="00E41159">
        <w:rPr>
          <w:rFonts w:asciiTheme="minorBidi" w:hAnsiTheme="minorBidi" w:cstheme="minorBidi"/>
          <w:szCs w:val="22"/>
          <w:lang w:val="pl-PL"/>
        </w:rPr>
        <w:t>"). Pełnomocnicy Zamawiającego nie są uprawnieni do podejmowania czynności oraz składania oświadczeń woli, które skutkowałyby jakąkolwiek zmianą Umowy.</w:t>
      </w:r>
    </w:p>
    <w:p w14:paraId="3110C716"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6BB26F2E" w14:textId="77777777" w:rsidR="00FA7B24" w:rsidRPr="008E2B73"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p>
    <w:p w14:paraId="37602FE6" w14:textId="77777777" w:rsidR="00FA7B24" w:rsidRPr="008E2B73" w:rsidRDefault="00FA7B24" w:rsidP="00FA7B24">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001A4B86" w14:textId="77777777" w:rsidR="00DC4AC6" w:rsidRPr="00FA7B24"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sidR="00946A3B">
        <w:rPr>
          <w:rStyle w:val="Nagwek3Znak"/>
          <w:rFonts w:asciiTheme="minorBidi" w:eastAsia="Calibri" w:hAnsiTheme="minorBidi" w:cstheme="minorBidi"/>
          <w:szCs w:val="22"/>
          <w:lang w:val="pl-PL"/>
        </w:rPr>
        <w:t xml:space="preserve"> </w:t>
      </w:r>
    </w:p>
    <w:p w14:paraId="0BCFF34E" w14:textId="77777777" w:rsidR="00D051A9" w:rsidRPr="00E41159" w:rsidRDefault="00D051A9" w:rsidP="005233BF">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E41159">
        <w:rPr>
          <w:rFonts w:asciiTheme="minorBidi" w:hAnsiTheme="minorBidi" w:cstheme="minorBidi"/>
          <w:b/>
          <w:szCs w:val="22"/>
          <w:lang w:val="pl-PL"/>
        </w:rPr>
        <w:t>Pełnomocnikami Wykonawcy</w:t>
      </w:r>
      <w:r w:rsidRPr="00E41159">
        <w:rPr>
          <w:rFonts w:asciiTheme="minorBidi" w:hAnsiTheme="minorBidi" w:cstheme="minorBidi"/>
          <w:szCs w:val="22"/>
          <w:lang w:val="pl-PL"/>
        </w:rPr>
        <w:t>" lub z osobna „Pełnomocnikiem Wykonawcy”). Pełnomocnicy Wykonawcy nie są uprawnieni do podejmowania czynności oraz składania oświadczeń woli, które skutkowałyby jakąkolwiek zmianą Umowy.</w:t>
      </w:r>
    </w:p>
    <w:p w14:paraId="43B59D7A"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296724A2"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Pełnomocnicy Zamawiającego i Wykonawcy odbywać będą spotkania w celu zapewnienia prawidłowej realizacji Umowy.</w:t>
      </w:r>
    </w:p>
    <w:p w14:paraId="74F524CE" w14:textId="77777777" w:rsidR="00D051A9" w:rsidRPr="00E41159" w:rsidRDefault="00D051A9" w:rsidP="00902472">
      <w:pPr>
        <w:pStyle w:val="Nagwek2"/>
        <w:numPr>
          <w:ilvl w:val="1"/>
          <w:numId w:val="52"/>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7B91D76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500E82D"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ED7DFE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AB4E3A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88D5A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1E8DBBA"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D424869"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2E0B5D1"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1ABEC50"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B95ADA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833AB6B"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1441A4A" w14:textId="77777777"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 w zakresie operacyjnym,</w:t>
      </w:r>
    </w:p>
    <w:p w14:paraId="4CB14A5F" w14:textId="77777777" w:rsidR="00D051A9" w:rsidRPr="00E41159" w:rsidRDefault="00D051A9" w:rsidP="002E2CE7">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487EEEE9" w14:textId="77777777" w:rsidR="00D051A9" w:rsidRPr="005233BF" w:rsidRDefault="00D051A9" w:rsidP="002E2CE7">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48A036A9"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55DDF50" w14:textId="77777777" w:rsidR="00D051A9" w:rsidRDefault="00D051A9" w:rsidP="00902472">
      <w:pPr>
        <w:pStyle w:val="Nagwek1"/>
        <w:numPr>
          <w:ilvl w:val="0"/>
          <w:numId w:val="52"/>
        </w:numPr>
        <w:spacing w:before="0" w:after="0" w:line="300" w:lineRule="auto"/>
        <w:rPr>
          <w:rFonts w:ascii="Verdana" w:hAnsi="Verdana" w:cstheme="minorHAnsi"/>
          <w:szCs w:val="22"/>
          <w:u w:val="single"/>
          <w:lang w:val="pl-PL"/>
        </w:rPr>
      </w:pPr>
      <w:bookmarkStart w:id="8" w:name="_OGÓLNE_WARUNKI_ZAKUPU"/>
      <w:bookmarkEnd w:id="8"/>
      <w:r w:rsidRPr="005233BF">
        <w:rPr>
          <w:rFonts w:ascii="Verdana" w:hAnsi="Verdana" w:cstheme="minorHAnsi"/>
          <w:szCs w:val="22"/>
          <w:u w:val="single"/>
          <w:lang w:val="pl-PL"/>
        </w:rPr>
        <w:t>ZOBOWIĄZANIA STRON</w:t>
      </w:r>
    </w:p>
    <w:p w14:paraId="3D4CEBCF" w14:textId="77777777"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4AFF45AE"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3E210A1D"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148DD593"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2047367B" w14:textId="77777777" w:rsidR="00CE3618" w:rsidRPr="00255A48" w:rsidRDefault="00CE3618" w:rsidP="00716460">
      <w:pPr>
        <w:pStyle w:val="Akapitzlist"/>
        <w:numPr>
          <w:ilvl w:val="0"/>
          <w:numId w:val="48"/>
        </w:numPr>
        <w:jc w:val="both"/>
        <w:rPr>
          <w:rFonts w:asciiTheme="minorBidi" w:hAnsiTheme="minorBidi" w:cstheme="minorBidi"/>
          <w:iCs/>
          <w:vanish/>
          <w:kern w:val="20"/>
          <w:sz w:val="22"/>
          <w:szCs w:val="22"/>
          <w:lang w:eastAsia="en-US"/>
        </w:rPr>
      </w:pPr>
    </w:p>
    <w:p w14:paraId="6701CA7F" w14:textId="77777777" w:rsidR="001769B7" w:rsidRPr="00255A48" w:rsidRDefault="001769B7" w:rsidP="00902472">
      <w:pPr>
        <w:pStyle w:val="Nagwek2"/>
        <w:numPr>
          <w:ilvl w:val="1"/>
          <w:numId w:val="48"/>
        </w:numPr>
        <w:rPr>
          <w:rFonts w:asciiTheme="minorBidi" w:hAnsiTheme="minorBidi" w:cstheme="minorBidi"/>
          <w:szCs w:val="22"/>
        </w:rPr>
      </w:pPr>
      <w:r w:rsidRPr="00255A48">
        <w:rPr>
          <w:rFonts w:asciiTheme="minorBidi" w:hAnsiTheme="minorBidi" w:cstheme="minorBidi"/>
          <w:szCs w:val="22"/>
        </w:rPr>
        <w:t>Zamawiający jest zobowiązany do:</w:t>
      </w:r>
    </w:p>
    <w:p w14:paraId="4AC264B8" w14:textId="77777777" w:rsidR="00730813" w:rsidRPr="00730813" w:rsidRDefault="00730813" w:rsidP="00730813">
      <w:pPr>
        <w:pStyle w:val="Akapitzlist"/>
        <w:keepNext/>
        <w:numPr>
          <w:ilvl w:val="0"/>
          <w:numId w:val="1"/>
        </w:numPr>
        <w:spacing w:before="120" w:after="120" w:line="288" w:lineRule="auto"/>
        <w:contextualSpacing w:val="0"/>
        <w:jc w:val="both"/>
        <w:outlineLvl w:val="0"/>
        <w:rPr>
          <w:rFonts w:asciiTheme="minorBidi" w:hAnsiTheme="minorBidi" w:cstheme="minorBidi"/>
          <w:b/>
          <w:bCs/>
          <w:caps/>
          <w:vanish/>
          <w:kern w:val="32"/>
          <w:sz w:val="22"/>
          <w:szCs w:val="32"/>
          <w:lang w:val="en-US" w:eastAsia="en-US"/>
        </w:rPr>
      </w:pPr>
    </w:p>
    <w:p w14:paraId="1E9EC6FB" w14:textId="77777777" w:rsidR="00730813" w:rsidRPr="00730813" w:rsidRDefault="00730813" w:rsidP="00730813">
      <w:pPr>
        <w:pStyle w:val="Akapitzlist"/>
        <w:numPr>
          <w:ilvl w:val="1"/>
          <w:numId w:val="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4C444062" w14:textId="6E45019E" w:rsidR="00730813" w:rsidRPr="00FD759E" w:rsidRDefault="00730813" w:rsidP="00730813">
      <w:pPr>
        <w:pStyle w:val="Nagwek2"/>
        <w:numPr>
          <w:ilvl w:val="2"/>
          <w:numId w:val="1"/>
        </w:numPr>
        <w:tabs>
          <w:tab w:val="clear" w:pos="993"/>
          <w:tab w:val="num" w:pos="1418"/>
        </w:tabs>
        <w:ind w:left="1418"/>
        <w:rPr>
          <w:lang w:val="pl-PL"/>
        </w:rPr>
      </w:pPr>
      <w:r w:rsidRPr="009D5880">
        <w:rPr>
          <w:lang w:val="pl-PL"/>
        </w:rPr>
        <w:t>wskazania osób upoważnionych do dokonywania</w:t>
      </w:r>
      <w:r w:rsidRPr="00FD759E">
        <w:rPr>
          <w:lang w:val="pl-PL"/>
        </w:rPr>
        <w:t xml:space="preserve"> uzgodnień z Wykonawcą w okresie realizacji przedmiotu Umowy,</w:t>
      </w:r>
    </w:p>
    <w:p w14:paraId="7166C817" w14:textId="77777777" w:rsidR="00730813" w:rsidRPr="00730813" w:rsidRDefault="00730813" w:rsidP="00730813">
      <w:pPr>
        <w:numPr>
          <w:ilvl w:val="2"/>
          <w:numId w:val="1"/>
        </w:numPr>
        <w:tabs>
          <w:tab w:val="clear" w:pos="993"/>
          <w:tab w:val="num" w:pos="1418"/>
        </w:tabs>
        <w:spacing w:before="120" w:after="120" w:line="300" w:lineRule="auto"/>
        <w:ind w:left="1418"/>
        <w:jc w:val="both"/>
        <w:outlineLvl w:val="1"/>
        <w:rPr>
          <w:rFonts w:ascii="Franklin Gothic Book" w:hAnsi="Franklin Gothic Book" w:cs="Arial"/>
          <w:bCs/>
          <w:iCs/>
          <w:kern w:val="20"/>
          <w:sz w:val="22"/>
          <w:szCs w:val="22"/>
          <w:lang w:eastAsia="en-US"/>
        </w:rPr>
      </w:pPr>
      <w:r w:rsidRPr="00730813">
        <w:rPr>
          <w:rFonts w:ascii="Arial" w:hAnsi="Arial"/>
          <w:bCs/>
          <w:iCs/>
          <w:kern w:val="20"/>
          <w:sz w:val="22"/>
          <w:szCs w:val="28"/>
          <w:lang w:eastAsia="en-US"/>
        </w:rPr>
        <w:t xml:space="preserve"> </w:t>
      </w:r>
      <w:r w:rsidRPr="00730813">
        <w:rPr>
          <w:rFonts w:ascii="Franklin Gothic Book" w:hAnsi="Franklin Gothic Book" w:cs="Arial"/>
          <w:bCs/>
          <w:iCs/>
          <w:kern w:val="20"/>
          <w:sz w:val="22"/>
          <w:szCs w:val="22"/>
          <w:lang w:eastAsia="en-US"/>
        </w:rPr>
        <w:t>umożliwienia Wykonawcy uczestniczenia w spotkaniach operacyjnych i roboczych organizowanych codziennie lub okresowo w celu omówienia bieżących oraz planowanych spraw ruchowo-remontowych,</w:t>
      </w:r>
    </w:p>
    <w:p w14:paraId="0F17080E" w14:textId="77777777" w:rsidR="00730813" w:rsidRPr="00730813" w:rsidRDefault="00730813" w:rsidP="00730813">
      <w:pPr>
        <w:numPr>
          <w:ilvl w:val="2"/>
          <w:numId w:val="1"/>
        </w:numPr>
        <w:tabs>
          <w:tab w:val="clear" w:pos="993"/>
          <w:tab w:val="num" w:pos="1418"/>
        </w:tabs>
        <w:spacing w:before="120" w:after="120" w:line="300" w:lineRule="auto"/>
        <w:ind w:left="1418"/>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lastRenderedPageBreak/>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019CB192" w14:textId="77777777" w:rsidR="00730813" w:rsidRPr="00730813" w:rsidRDefault="00730813" w:rsidP="00730813">
      <w:pPr>
        <w:numPr>
          <w:ilvl w:val="2"/>
          <w:numId w:val="1"/>
        </w:numPr>
        <w:tabs>
          <w:tab w:val="clear" w:pos="993"/>
          <w:tab w:val="num" w:pos="1418"/>
        </w:tabs>
        <w:spacing w:before="120" w:after="120" w:line="300" w:lineRule="auto"/>
        <w:ind w:left="1418"/>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 xml:space="preserve">zapewnienia Wykonawcy możliwości posadowienia kontenerów socjalnych z dostępem do mediów za odpłatnością ustaloną w odrębnej umowie (woda, energia elektryczna) na terenie Zamawiającego. </w:t>
      </w:r>
    </w:p>
    <w:p w14:paraId="7354CF28" w14:textId="77777777" w:rsidR="00730813" w:rsidRPr="00730813" w:rsidRDefault="00730813" w:rsidP="00730813">
      <w:pPr>
        <w:numPr>
          <w:ilvl w:val="2"/>
          <w:numId w:val="1"/>
        </w:numPr>
        <w:tabs>
          <w:tab w:val="clear" w:pos="993"/>
          <w:tab w:val="num" w:pos="1418"/>
        </w:tabs>
        <w:spacing w:before="120" w:after="120" w:line="300" w:lineRule="auto"/>
        <w:ind w:left="1418"/>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zapewnienia Wykonawcy wszystkich niezbędnych i wymaganych informacji (w tym danych i dokumentacji), niezbędnych dla potrzeb przeprowadzenia Umowy.</w:t>
      </w:r>
    </w:p>
    <w:p w14:paraId="179C1650" w14:textId="77777777" w:rsidR="00730813" w:rsidRPr="00730813" w:rsidRDefault="00730813" w:rsidP="00730813">
      <w:pPr>
        <w:numPr>
          <w:ilvl w:val="2"/>
          <w:numId w:val="1"/>
        </w:numPr>
        <w:tabs>
          <w:tab w:val="clear" w:pos="993"/>
          <w:tab w:val="num" w:pos="1418"/>
        </w:tabs>
        <w:spacing w:before="120" w:after="120" w:line="300" w:lineRule="auto"/>
        <w:ind w:left="1418"/>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 xml:space="preserve"> przeprowadzania procedur odbioru w ciągu 3 roboczych od momentu zgłoszenia prac do odbioru przez Wykonawcę.</w:t>
      </w:r>
    </w:p>
    <w:p w14:paraId="5A10C5EA" w14:textId="77777777" w:rsidR="00730813" w:rsidRPr="00730813" w:rsidRDefault="00730813" w:rsidP="00730813">
      <w:pPr>
        <w:numPr>
          <w:ilvl w:val="2"/>
          <w:numId w:val="1"/>
        </w:numPr>
        <w:tabs>
          <w:tab w:val="clear" w:pos="993"/>
          <w:tab w:val="num" w:pos="1418"/>
        </w:tabs>
        <w:spacing w:line="300" w:lineRule="auto"/>
        <w:ind w:left="1418"/>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50858D74" w14:textId="77777777" w:rsidR="00730813" w:rsidRPr="00730813" w:rsidRDefault="00730813" w:rsidP="00730813">
      <w:pPr>
        <w:numPr>
          <w:ilvl w:val="2"/>
          <w:numId w:val="1"/>
        </w:numPr>
        <w:tabs>
          <w:tab w:val="clear" w:pos="993"/>
          <w:tab w:val="num" w:pos="1418"/>
        </w:tabs>
        <w:spacing w:line="300" w:lineRule="auto"/>
        <w:ind w:left="1418"/>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Zamawiający zapewni Wykonawcy na swój koszt:</w:t>
      </w:r>
    </w:p>
    <w:p w14:paraId="2E90871D" w14:textId="77777777" w:rsidR="00730813" w:rsidRPr="00730813" w:rsidRDefault="00730813" w:rsidP="00730813">
      <w:pPr>
        <w:numPr>
          <w:ilvl w:val="3"/>
          <w:numId w:val="1"/>
        </w:numPr>
        <w:spacing w:line="300" w:lineRule="auto"/>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 xml:space="preserve">stacjonarne urządzenia dźwignicowe, pod warunkiem posiadania przez </w:t>
      </w:r>
      <w:r w:rsidRPr="00730813">
        <w:rPr>
          <w:rFonts w:ascii="Franklin Gothic Book" w:hAnsi="Franklin Gothic Book" w:cs="Arial"/>
          <w:bCs/>
          <w:iCs/>
          <w:kern w:val="20"/>
          <w:sz w:val="22"/>
          <w:szCs w:val="22"/>
          <w:lang w:eastAsia="en-US"/>
        </w:rPr>
        <w:br/>
        <w:t>pracowników Wykonawcy uprawnień UDT do obsługi tych urządzeń,</w:t>
      </w:r>
    </w:p>
    <w:p w14:paraId="799C338E" w14:textId="77777777" w:rsidR="00730813" w:rsidRPr="00730813" w:rsidRDefault="00730813" w:rsidP="00730813">
      <w:pPr>
        <w:numPr>
          <w:ilvl w:val="3"/>
          <w:numId w:val="1"/>
        </w:numPr>
        <w:spacing w:line="300" w:lineRule="auto"/>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miejsca podłączenia energii elektrycznej dla urządzeń spawalniczych, elektro-narzędzi oraz kontenerów socjalnych i warsztatowych,</w:t>
      </w:r>
    </w:p>
    <w:p w14:paraId="7872CE7C" w14:textId="77777777" w:rsidR="00730813" w:rsidRPr="00730813" w:rsidRDefault="00730813" w:rsidP="00730813">
      <w:pPr>
        <w:numPr>
          <w:ilvl w:val="3"/>
          <w:numId w:val="1"/>
        </w:numPr>
        <w:spacing w:line="300" w:lineRule="auto"/>
        <w:jc w:val="both"/>
        <w:outlineLvl w:val="1"/>
        <w:rPr>
          <w:rFonts w:ascii="Franklin Gothic Book" w:hAnsi="Franklin Gothic Book" w:cs="Arial"/>
          <w:bCs/>
          <w:iCs/>
          <w:kern w:val="20"/>
          <w:sz w:val="22"/>
          <w:szCs w:val="22"/>
          <w:lang w:eastAsia="en-US"/>
        </w:rPr>
      </w:pPr>
      <w:r w:rsidRPr="00730813">
        <w:rPr>
          <w:rFonts w:ascii="Franklin Gothic Book" w:hAnsi="Franklin Gothic Book" w:cs="Arial"/>
          <w:bCs/>
          <w:iCs/>
          <w:kern w:val="20"/>
          <w:sz w:val="22"/>
          <w:szCs w:val="22"/>
          <w:lang w:eastAsia="en-US"/>
        </w:rPr>
        <w:t>miejsca poboru sprężonego powietrza i wody.</w:t>
      </w:r>
    </w:p>
    <w:p w14:paraId="67686DA5" w14:textId="77777777" w:rsidR="001769B7" w:rsidRPr="00730813" w:rsidRDefault="00730813" w:rsidP="00730813">
      <w:pPr>
        <w:numPr>
          <w:ilvl w:val="3"/>
          <w:numId w:val="1"/>
        </w:numPr>
        <w:spacing w:line="300" w:lineRule="auto"/>
        <w:jc w:val="both"/>
        <w:outlineLvl w:val="1"/>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Dźwig osobowo</w:t>
      </w:r>
      <w:r w:rsidRPr="00730813">
        <w:rPr>
          <w:rFonts w:ascii="Franklin Gothic Book" w:hAnsi="Franklin Gothic Book" w:cs="Arial"/>
          <w:bCs/>
          <w:iCs/>
          <w:kern w:val="20"/>
          <w:sz w:val="22"/>
          <w:szCs w:val="22"/>
          <w:lang w:eastAsia="en-US"/>
        </w:rPr>
        <w:t>-towarowy – Q = 2500 kg. Dostępność 24 godz./dobę, zlokalizowany na kotłowni bloku nr 9 ( wysokość drzwi 2000mm, szerokość drzwi: 1300mm, wymiary kabiny: 1800mm x 2500mm x 2200mm).</w:t>
      </w:r>
    </w:p>
    <w:p w14:paraId="2C4343DC" w14:textId="77777777" w:rsidR="001769B7" w:rsidRPr="00255A48" w:rsidRDefault="001769B7" w:rsidP="00902472">
      <w:pPr>
        <w:pStyle w:val="Nagwek2"/>
        <w:numPr>
          <w:ilvl w:val="1"/>
          <w:numId w:val="48"/>
        </w:numPr>
        <w:rPr>
          <w:rFonts w:asciiTheme="minorBidi" w:hAnsiTheme="minorBidi" w:cstheme="minorBidi"/>
          <w:bCs w:val="0"/>
          <w:szCs w:val="22"/>
        </w:rPr>
      </w:pPr>
      <w:r w:rsidRPr="00255A48">
        <w:rPr>
          <w:rFonts w:asciiTheme="minorBidi" w:hAnsiTheme="minorBidi" w:cstheme="minorBidi"/>
          <w:bCs w:val="0"/>
          <w:szCs w:val="22"/>
        </w:rPr>
        <w:t>Wykonawca jest zobowiązany do:</w:t>
      </w:r>
    </w:p>
    <w:p w14:paraId="2B8F1E7F"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2C91C43B"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 xml:space="preserve">wykonywania poleceń </w:t>
      </w:r>
      <w:r w:rsidR="00BB6CE4">
        <w:rPr>
          <w:rFonts w:asciiTheme="minorBidi" w:hAnsiTheme="minorBidi" w:cstheme="minorBidi"/>
          <w:szCs w:val="22"/>
          <w:lang w:val="pl-PL"/>
        </w:rPr>
        <w:t xml:space="preserve">i wytycznych </w:t>
      </w:r>
      <w:r w:rsidRPr="00255A48">
        <w:rPr>
          <w:rFonts w:asciiTheme="minorBidi" w:hAnsiTheme="minorBidi" w:cstheme="minorBidi"/>
          <w:szCs w:val="22"/>
          <w:lang w:val="pl-PL"/>
        </w:rPr>
        <w:t>Zamawiającego, w szczególności dotyczących bezpieczeństwa pracy.</w:t>
      </w:r>
    </w:p>
    <w:p w14:paraId="6F21D9F5" w14:textId="77777777" w:rsidR="00781449" w:rsidRPr="00781449" w:rsidRDefault="00781449" w:rsidP="00902472">
      <w:pPr>
        <w:pStyle w:val="Nagwek3"/>
        <w:numPr>
          <w:ilvl w:val="2"/>
          <w:numId w:val="48"/>
        </w:numPr>
        <w:rPr>
          <w:rFonts w:asciiTheme="minorBidi" w:hAnsiTheme="minorBidi" w:cstheme="minorBidi"/>
          <w:szCs w:val="22"/>
          <w:lang w:val="pl-PL"/>
        </w:rPr>
      </w:pPr>
      <w:r w:rsidRPr="00781449">
        <w:rPr>
          <w:rFonts w:asciiTheme="minorBidi" w:hAnsiTheme="minorBidi" w:cstheme="minorBidi"/>
          <w:szCs w:val="22"/>
          <w:lang w:val="pl-PL"/>
        </w:rPr>
        <w:t>przedłożenia Zamawiającemu osobnego protokołu odbioru prac dla każdego postoju.</w:t>
      </w:r>
    </w:p>
    <w:p w14:paraId="00B373A2" w14:textId="77777777" w:rsidR="00781449" w:rsidRPr="00781449" w:rsidRDefault="00781449" w:rsidP="00902472">
      <w:pPr>
        <w:pStyle w:val="Nagwek3"/>
        <w:numPr>
          <w:ilvl w:val="2"/>
          <w:numId w:val="48"/>
        </w:numPr>
        <w:rPr>
          <w:rFonts w:asciiTheme="minorBidi" w:hAnsiTheme="minorBidi" w:cstheme="minorBidi"/>
          <w:szCs w:val="22"/>
          <w:lang w:val="pl-PL"/>
        </w:rPr>
      </w:pPr>
      <w:r w:rsidRPr="00781449">
        <w:rPr>
          <w:rFonts w:asciiTheme="minorBidi" w:hAnsiTheme="minorBidi" w:cstheme="minorBidi"/>
          <w:szCs w:val="22"/>
          <w:lang w:val="pl-PL"/>
        </w:rPr>
        <w:t xml:space="preserve">opracowania dokumentacji powykonawczej dla każdego postoju kotła zgodnie z zrealizowanym  zakresem prac powykonawczych,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7F67C96A" w14:textId="77777777" w:rsidR="00781449" w:rsidRPr="00781449" w:rsidRDefault="00781449" w:rsidP="00902472">
      <w:pPr>
        <w:pStyle w:val="Nagwek3"/>
        <w:numPr>
          <w:ilvl w:val="2"/>
          <w:numId w:val="48"/>
        </w:numPr>
        <w:rPr>
          <w:rFonts w:asciiTheme="minorBidi" w:hAnsiTheme="minorBidi" w:cstheme="minorBidi"/>
          <w:szCs w:val="22"/>
          <w:lang w:val="pl-PL"/>
        </w:rPr>
      </w:pPr>
      <w:r w:rsidRPr="00781449">
        <w:rPr>
          <w:rFonts w:asciiTheme="minorBidi" w:hAnsiTheme="minorBidi" w:cstheme="minorBidi"/>
          <w:szCs w:val="22"/>
          <w:lang w:val="pl-PL"/>
        </w:rPr>
        <w:t xml:space="preserve">dostarczenia dokumentacji powykonawczej dla każdego elementu w zakresie prac powykonawczych, do Zamawiającego w wersji papierowej w 2 (słownie: </w:t>
      </w:r>
      <w:r w:rsidRPr="00781449">
        <w:rPr>
          <w:rFonts w:asciiTheme="minorBidi" w:hAnsiTheme="minorBidi" w:cstheme="minorBidi"/>
          <w:szCs w:val="22"/>
          <w:lang w:val="pl-PL"/>
        </w:rPr>
        <w:lastRenderedPageBreak/>
        <w:t>dwóch) egzemplarzach, jak również w wersji elektronicznej (plik pdf) zapisanej na płycie CD lub DVD.</w:t>
      </w:r>
    </w:p>
    <w:p w14:paraId="4BA6F739" w14:textId="77777777" w:rsidR="001769B7" w:rsidRPr="00255A48" w:rsidRDefault="002771D6"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 xml:space="preserve">zapewnienia wykwalifikowanego personelu, wyposażonego w sprzęt, maszyny i narzędzia niezbędne do realizacji prac, posiadającego aktualne szkolenia w </w:t>
      </w:r>
      <w:r w:rsidR="00BB6CE4" w:rsidRPr="00BB6CE4">
        <w:rPr>
          <w:rFonts w:asciiTheme="minorBidi" w:hAnsiTheme="minorBidi" w:cstheme="minorBidi"/>
          <w:szCs w:val="22"/>
          <w:lang w:val="pl-PL"/>
        </w:rPr>
        <w:t>dziedzinie bezpieczeństwa i higieny pracy</w:t>
      </w:r>
      <w:r w:rsidR="00BB6CE4">
        <w:rPr>
          <w:rFonts w:asciiTheme="minorBidi" w:hAnsiTheme="minorBidi" w:cstheme="minorBidi"/>
          <w:szCs w:val="22"/>
          <w:lang w:val="pl-PL"/>
        </w:rPr>
        <w:t>,</w:t>
      </w:r>
      <w:r w:rsidR="00BB6CE4" w:rsidRPr="00BB6CE4">
        <w:rPr>
          <w:rFonts w:asciiTheme="minorBidi" w:hAnsiTheme="minorBidi" w:cstheme="minorBidi"/>
          <w:szCs w:val="22"/>
          <w:lang w:val="pl-PL"/>
        </w:rPr>
        <w:t xml:space="preserve"> ochrony przeciwpożarowej </w:t>
      </w:r>
      <w:r w:rsidRPr="00255A48">
        <w:rPr>
          <w:rFonts w:asciiTheme="minorBidi" w:hAnsiTheme="minorBidi" w:cstheme="minorBidi"/>
          <w:szCs w:val="22"/>
          <w:lang w:val="pl-PL"/>
        </w:rPr>
        <w:t>oraz udzielania pierwszej pomocy</w:t>
      </w:r>
      <w:r w:rsidR="00255A48">
        <w:rPr>
          <w:rFonts w:asciiTheme="minorBidi" w:hAnsiTheme="minorBidi" w:cstheme="minorBidi"/>
          <w:szCs w:val="22"/>
          <w:lang w:val="pl-PL"/>
        </w:rPr>
        <w:t>.</w:t>
      </w:r>
      <w:r w:rsidRPr="00255A48">
        <w:rPr>
          <w:rFonts w:asciiTheme="minorBidi" w:hAnsiTheme="minorBidi" w:cstheme="minorBidi"/>
          <w:szCs w:val="22"/>
          <w:lang w:val="pl-PL"/>
        </w:rPr>
        <w:t xml:space="preserve"> </w:t>
      </w:r>
    </w:p>
    <w:p w14:paraId="5F67138E" w14:textId="77777777" w:rsidR="001769B7" w:rsidRPr="00255A48" w:rsidRDefault="00906BCA" w:rsidP="00902472">
      <w:pPr>
        <w:pStyle w:val="Nagwek3"/>
        <w:numPr>
          <w:ilvl w:val="2"/>
          <w:numId w:val="48"/>
        </w:numPr>
        <w:rPr>
          <w:rFonts w:asciiTheme="minorBidi" w:hAnsiTheme="minorBidi" w:cstheme="minorBidi"/>
          <w:szCs w:val="22"/>
          <w:lang w:val="pl-PL"/>
        </w:rPr>
      </w:pPr>
      <w:r w:rsidRPr="00906BCA">
        <w:rPr>
          <w:rFonts w:asciiTheme="minorBidi" w:hAnsiTheme="minorBidi" w:cstheme="minorBidi"/>
          <w:szCs w:val="22"/>
          <w:lang w:val="pl-PL"/>
        </w:rPr>
        <w:t>przestrzegania przepisów prawa pracy w tym przepisów i zasad bezpieczeństwa pracy w stosunku do pracowników oraz osób zatrudnionych do realizacji usługi na innej podstawie niż umowa o prace, zatrudnionych przez niego w celu realizacji przedmiotu zamówienia, w tym w szczególności przepisów regulujących dopuszczalny czas pracy, zapewnienia środków ochrony indywidualnej, odzieży i obuwia roboczego, właściwych środków ochrony zbiorowej, a także właściwego sprzętu, narzędzi oraz sprzętu ochronnego i zabezpieczającego pracowników przed wypadkami oraz chorobami zawodowymi</w:t>
      </w:r>
      <w:r w:rsidR="001769B7" w:rsidRPr="00255A48">
        <w:rPr>
          <w:rFonts w:asciiTheme="minorBidi" w:hAnsiTheme="minorBidi" w:cstheme="minorBidi"/>
          <w:szCs w:val="22"/>
          <w:lang w:val="pl-PL"/>
        </w:rPr>
        <w:t>.</w:t>
      </w:r>
    </w:p>
    <w:p w14:paraId="1066243A"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 xml:space="preserve">zagwarantowania nadzoru własnych służb BHP nad kontrolą przestrzegania przepisów i </w:t>
      </w:r>
      <w:r w:rsidR="001D104D" w:rsidRPr="00255A48">
        <w:rPr>
          <w:rFonts w:asciiTheme="minorBidi" w:hAnsiTheme="minorBidi" w:cstheme="minorBidi"/>
          <w:szCs w:val="22"/>
          <w:lang w:val="pl-PL"/>
        </w:rPr>
        <w:t xml:space="preserve">zasad BHP oraz ochrony przeciwpożarowej  </w:t>
      </w:r>
      <w:r w:rsidRPr="00255A48">
        <w:rPr>
          <w:rFonts w:asciiTheme="minorBidi" w:hAnsiTheme="minorBidi" w:cstheme="minorBidi"/>
          <w:szCs w:val="22"/>
          <w:lang w:val="pl-PL"/>
        </w:rPr>
        <w:t xml:space="preserve">przy realizacji prac objętych zakresem umowy. </w:t>
      </w:r>
    </w:p>
    <w:p w14:paraId="39887F4A"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opracowania i przedłożenia na żądanie Zamawiającego  oceny ryzyka zawodowego dla swoich pracowników w zakresie zagrożeń związanych z realizacją prac.</w:t>
      </w:r>
    </w:p>
    <w:p w14:paraId="448818E4"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delegowania na narady, spotkania techniczne wyznaczane przez Zamawiającego, swojego przedstawiciela upoważnionego do reprezentowania Wykonawcy</w:t>
      </w:r>
      <w:r w:rsidR="00906BCA" w:rsidRPr="00FD759E">
        <w:rPr>
          <w:lang w:val="pl-PL"/>
        </w:rPr>
        <w:t xml:space="preserve"> </w:t>
      </w:r>
      <w:r w:rsidR="00906BCA" w:rsidRPr="00906BCA">
        <w:rPr>
          <w:rFonts w:asciiTheme="minorBidi" w:hAnsiTheme="minorBidi" w:cstheme="minorBidi"/>
          <w:szCs w:val="22"/>
          <w:lang w:val="pl-PL"/>
        </w:rPr>
        <w:t>oraz z</w:t>
      </w:r>
      <w:r w:rsidR="00906BCA">
        <w:rPr>
          <w:rFonts w:asciiTheme="minorBidi" w:hAnsiTheme="minorBidi" w:cstheme="minorBidi"/>
          <w:szCs w:val="22"/>
          <w:lang w:val="pl-PL"/>
        </w:rPr>
        <w:t>apewnienie udziału w tych naradach</w:t>
      </w:r>
      <w:r w:rsidR="00906BCA" w:rsidRPr="00906BCA">
        <w:rPr>
          <w:rFonts w:asciiTheme="minorBidi" w:hAnsiTheme="minorBidi" w:cstheme="minorBidi"/>
          <w:szCs w:val="22"/>
          <w:lang w:val="pl-PL"/>
        </w:rPr>
        <w:t>, spotkaniach udziału służb BHP</w:t>
      </w:r>
      <w:r w:rsidRPr="00255A48">
        <w:rPr>
          <w:rFonts w:asciiTheme="minorBidi" w:hAnsiTheme="minorBidi" w:cstheme="minorBidi"/>
          <w:szCs w:val="22"/>
          <w:lang w:val="pl-PL"/>
        </w:rPr>
        <w:t>,</w:t>
      </w:r>
    </w:p>
    <w:p w14:paraId="4855E432"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informować Zamawiającego o przebiegu wykonywania Przedmiotu Umowy,</w:t>
      </w:r>
    </w:p>
    <w:p w14:paraId="22201BD2" w14:textId="77777777" w:rsidR="001769B7" w:rsidRPr="00255A48" w:rsidRDefault="001769B7" w:rsidP="00902472">
      <w:pPr>
        <w:pStyle w:val="Nagwek3"/>
        <w:numPr>
          <w:ilvl w:val="2"/>
          <w:numId w:val="48"/>
        </w:numPr>
        <w:rPr>
          <w:rFonts w:asciiTheme="minorBidi" w:hAnsiTheme="minorBidi" w:cstheme="minorBidi"/>
          <w:szCs w:val="22"/>
          <w:lang w:val="pl-PL"/>
        </w:rPr>
      </w:pPr>
      <w:r w:rsidRPr="00255A48">
        <w:rPr>
          <w:rFonts w:asciiTheme="minorBidi" w:hAnsiTheme="minorBidi" w:cstheme="minorBidi"/>
          <w:szCs w:val="22"/>
          <w:lang w:val="pl-PL"/>
        </w:rPr>
        <w:t>stosować wszystkie przepisy, instrukcje oraz wewnętrzne zalecenia wykorzystywane na terenie Zamawiającego.</w:t>
      </w:r>
    </w:p>
    <w:p w14:paraId="2FE97E47" w14:textId="77777777" w:rsidR="001769B7" w:rsidRPr="00255A48" w:rsidRDefault="00347598" w:rsidP="00902472">
      <w:pPr>
        <w:pStyle w:val="Nagwek3"/>
        <w:numPr>
          <w:ilvl w:val="2"/>
          <w:numId w:val="48"/>
        </w:numPr>
        <w:rPr>
          <w:rFonts w:asciiTheme="minorBidi" w:hAnsiTheme="minorBidi" w:cstheme="minorBidi"/>
          <w:szCs w:val="22"/>
          <w:lang w:val="pl-PL"/>
        </w:rPr>
      </w:pPr>
      <w:r w:rsidRPr="00347598">
        <w:rPr>
          <w:rFonts w:asciiTheme="minorBidi" w:hAnsiTheme="minorBidi" w:cstheme="minorBidi"/>
          <w:szCs w:val="22"/>
          <w:lang w:val="pl-PL"/>
        </w:rPr>
        <w:t>uzyskać upoważnienia dla wszystkich pracowników oraz osób zatrudnionych na innej podstawie niż umowa o pra</w:t>
      </w:r>
      <w:r>
        <w:rPr>
          <w:rFonts w:asciiTheme="minorBidi" w:hAnsiTheme="minorBidi" w:cstheme="minorBidi"/>
          <w:szCs w:val="22"/>
          <w:lang w:val="pl-PL"/>
        </w:rPr>
        <w:t>cę</w:t>
      </w:r>
      <w:r w:rsidRPr="00347598">
        <w:rPr>
          <w:rFonts w:asciiTheme="minorBidi" w:hAnsiTheme="minorBidi" w:cstheme="minorBidi"/>
          <w:szCs w:val="22"/>
          <w:lang w:val="pl-PL"/>
        </w:rPr>
        <w:t xml:space="preserve">, </w:t>
      </w:r>
      <w:r w:rsidRPr="00347598">
        <w:rPr>
          <w:rFonts w:asciiTheme="minorBidi" w:hAnsiTheme="minorBidi" w:cstheme="minorBidi"/>
          <w:bCs/>
          <w:szCs w:val="22"/>
          <w:lang w:val="pl-PL"/>
        </w:rPr>
        <w:t>skierowanych do wykonywania prac</w:t>
      </w:r>
      <w:r w:rsidRPr="00347598">
        <w:rPr>
          <w:rFonts w:asciiTheme="minorBidi" w:hAnsiTheme="minorBidi" w:cstheme="minorBidi"/>
          <w:szCs w:val="22"/>
          <w:lang w:val="pl-PL"/>
        </w:rPr>
        <w:t xml:space="preserve"> objętych zakresem Umowy. W zakresie niezbędnym do realizacji Umowy uzyskać upoważnienia do pełnienia określonych funkcji w procesie organizacji pracy na terenie Zamawiającego</w:t>
      </w:r>
      <w:r>
        <w:rPr>
          <w:rFonts w:asciiTheme="minorBidi" w:hAnsiTheme="minorBidi" w:cstheme="minorBidi"/>
          <w:szCs w:val="22"/>
          <w:lang w:val="pl-PL"/>
        </w:rPr>
        <w:t xml:space="preserve"> </w:t>
      </w:r>
      <w:r w:rsidR="001769B7" w:rsidRPr="00255A48">
        <w:rPr>
          <w:rFonts w:asciiTheme="minorBidi" w:hAnsiTheme="minorBidi" w:cstheme="minorBidi"/>
          <w:szCs w:val="22"/>
          <w:lang w:val="pl-PL"/>
        </w:rPr>
        <w:t>.</w:t>
      </w:r>
    </w:p>
    <w:p w14:paraId="2B9E33D3" w14:textId="77777777" w:rsidR="00AB3C0F" w:rsidRPr="00255A48" w:rsidRDefault="00123C7D"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123C7D">
        <w:rPr>
          <w:rFonts w:asciiTheme="minorBidi" w:hAnsiTheme="minorBidi" w:cstheme="minorBidi"/>
          <w:bCs/>
          <w:iCs/>
          <w:kern w:val="20"/>
          <w:sz w:val="22"/>
          <w:szCs w:val="22"/>
          <w:lang w:eastAsia="en-US"/>
        </w:rPr>
        <w:t>Wykonawca zobowiązany będzie do przekazania i na bieżąco aktualizowania wykazu osób skierowanych do wykonywania prac na terenie i na rzecz Elektrowni wg wzoru stanowiącego Załącznik Z-1 Wykaz osób skierowanych do wykonywania prac na rzecz Enea Elektrownia Połaniec Spółka do Dokumentu związanego nr 2 do Instrukcji Organizacji Bezpiecznej Pracy (IOBP) w Enea Elektrownia Połaniec Spółka Akcyjna (I/NB/B/20/2013)</w:t>
      </w:r>
      <w:r w:rsidR="00AB3C0F" w:rsidRPr="00255A48">
        <w:rPr>
          <w:rFonts w:asciiTheme="minorBidi" w:hAnsiTheme="minorBidi" w:cstheme="minorBidi"/>
          <w:bCs/>
          <w:iCs/>
          <w:kern w:val="20"/>
          <w:sz w:val="22"/>
          <w:szCs w:val="22"/>
          <w:lang w:eastAsia="en-US"/>
        </w:rPr>
        <w:t>.</w:t>
      </w:r>
    </w:p>
    <w:p w14:paraId="6F36EACF" w14:textId="77777777" w:rsidR="00057422" w:rsidRPr="00255A48" w:rsidRDefault="00057422"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zapewnić udział w szkoleniu w wyznaczonym miejscu i terminie wszystkich osób skierowanych do wykonywania prac na terenie i na rzecz Elektrowni wskazanych </w:t>
      </w:r>
      <w:r w:rsidRPr="00255A48">
        <w:rPr>
          <w:rFonts w:asciiTheme="minorBidi" w:hAnsiTheme="minorBidi" w:cstheme="minorBidi"/>
          <w:bCs/>
          <w:iCs/>
          <w:kern w:val="20"/>
          <w:sz w:val="22"/>
          <w:szCs w:val="22"/>
          <w:lang w:eastAsia="en-US"/>
        </w:rPr>
        <w:lastRenderedPageBreak/>
        <w:t>w zgłoszeniu oraz tłumacza, j</w:t>
      </w:r>
      <w:r w:rsidRPr="00255A48">
        <w:rPr>
          <w:rFonts w:asciiTheme="minorBidi" w:hAnsiTheme="minorBidi" w:cstheme="minorBidi"/>
          <w:sz w:val="22"/>
          <w:szCs w:val="22"/>
        </w:rPr>
        <w:t>eżeli osoby skierowane przez Wykonawcę nie posługują się językiem polskim.</w:t>
      </w:r>
    </w:p>
    <w:p w14:paraId="28DAFA24" w14:textId="77777777" w:rsidR="00AB3C0F" w:rsidRPr="00255A48" w:rsidRDefault="00AB3C0F"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Wraz z wykazem osób Wykonawca zobowiązany będzie przygotować i przekazać:</w:t>
      </w:r>
    </w:p>
    <w:p w14:paraId="73BB0321" w14:textId="77777777" w:rsidR="00AB3C0F" w:rsidRPr="00241573" w:rsidRDefault="00AB3C0F"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41573">
        <w:rPr>
          <w:rFonts w:asciiTheme="minorBidi" w:hAnsiTheme="minorBidi" w:cstheme="minorBidi"/>
          <w:bCs/>
          <w:iCs/>
          <w:kern w:val="20"/>
          <w:sz w:val="22"/>
          <w:szCs w:val="22"/>
          <w:lang w:eastAsia="en-US"/>
        </w:rPr>
        <w:t>wniosek o wydanie przepustek,</w:t>
      </w:r>
    </w:p>
    <w:p w14:paraId="6873F0D6" w14:textId="77777777" w:rsidR="00AB3C0F" w:rsidRPr="00255A48" w:rsidRDefault="00AB3C0F"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42EB38A7"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54E9429F"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w:t>
      </w:r>
      <w:r w:rsidR="00D3251F" w:rsidRPr="00255A48">
        <w:rPr>
          <w:rFonts w:asciiTheme="minorBidi" w:hAnsiTheme="minorBidi" w:cstheme="minorBidi"/>
          <w:bCs/>
          <w:iCs/>
          <w:kern w:val="20"/>
          <w:sz w:val="22"/>
          <w:szCs w:val="22"/>
          <w:lang w:eastAsia="en-US"/>
        </w:rPr>
        <w:t>ontroli, o których mowa w pkt. 8.2.</w:t>
      </w:r>
      <w:r w:rsidR="001E5F63">
        <w:rPr>
          <w:rFonts w:asciiTheme="minorBidi" w:hAnsiTheme="minorBidi" w:cstheme="minorBidi"/>
          <w:bCs/>
          <w:iCs/>
          <w:kern w:val="20"/>
          <w:sz w:val="22"/>
          <w:szCs w:val="22"/>
          <w:lang w:eastAsia="en-US"/>
        </w:rPr>
        <w:t>1</w:t>
      </w:r>
      <w:r w:rsidR="00373032">
        <w:rPr>
          <w:rFonts w:asciiTheme="minorBidi" w:hAnsiTheme="minorBidi" w:cstheme="minorBidi"/>
          <w:bCs/>
          <w:iCs/>
          <w:kern w:val="20"/>
          <w:sz w:val="22"/>
          <w:szCs w:val="22"/>
          <w:lang w:eastAsia="en-US"/>
        </w:rPr>
        <w:t>7</w:t>
      </w:r>
      <w:r w:rsidRPr="00255A48">
        <w:rPr>
          <w:rFonts w:asciiTheme="minorBidi" w:hAnsiTheme="minorBidi" w:cstheme="minorBidi"/>
          <w:bCs/>
          <w:iCs/>
          <w:kern w:val="20"/>
          <w:sz w:val="22"/>
          <w:szCs w:val="22"/>
          <w:lang w:eastAsia="en-US"/>
        </w:rPr>
        <w:t>.</w:t>
      </w:r>
    </w:p>
    <w:p w14:paraId="13ADB371"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Raport, o którym mowa w pkt. </w:t>
      </w:r>
      <w:r w:rsidR="00D3251F" w:rsidRPr="00255A48">
        <w:rPr>
          <w:rFonts w:asciiTheme="minorBidi" w:hAnsiTheme="minorBidi" w:cstheme="minorBidi"/>
          <w:bCs/>
          <w:iCs/>
          <w:kern w:val="20"/>
          <w:sz w:val="22"/>
          <w:szCs w:val="22"/>
          <w:lang w:eastAsia="en-US"/>
        </w:rPr>
        <w:t>8.2.</w:t>
      </w:r>
      <w:r w:rsidR="001E5F63">
        <w:rPr>
          <w:rFonts w:asciiTheme="minorBidi" w:hAnsiTheme="minorBidi" w:cstheme="minorBidi"/>
          <w:bCs/>
          <w:iCs/>
          <w:kern w:val="20"/>
          <w:sz w:val="22"/>
          <w:szCs w:val="22"/>
          <w:lang w:eastAsia="en-US"/>
        </w:rPr>
        <w:t>1</w:t>
      </w:r>
      <w:r w:rsidR="0087319D">
        <w:rPr>
          <w:rFonts w:asciiTheme="minorBidi" w:hAnsiTheme="minorBidi" w:cstheme="minorBidi"/>
          <w:bCs/>
          <w:iCs/>
          <w:kern w:val="20"/>
          <w:sz w:val="22"/>
          <w:szCs w:val="22"/>
          <w:lang w:eastAsia="en-US"/>
        </w:rPr>
        <w:t>8</w:t>
      </w:r>
      <w:r w:rsidR="00D3251F" w:rsidRPr="00255A48">
        <w:rPr>
          <w:rFonts w:asciiTheme="minorBidi" w:hAnsiTheme="minorBidi" w:cstheme="minorBidi"/>
          <w:bCs/>
          <w:iCs/>
          <w:kern w:val="20"/>
          <w:sz w:val="22"/>
          <w:szCs w:val="22"/>
          <w:lang w:eastAsia="en-US"/>
        </w:rPr>
        <w:t>.</w:t>
      </w:r>
      <w:r w:rsidRPr="00255A48">
        <w:rPr>
          <w:rFonts w:asciiTheme="minorBidi" w:hAnsiTheme="minorBidi" w:cstheme="minorBidi"/>
          <w:bCs/>
          <w:iCs/>
          <w:kern w:val="20"/>
          <w:sz w:val="22"/>
          <w:szCs w:val="22"/>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09C9BC30"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przekazywania do Biura BHP Elektrowni: </w:t>
      </w:r>
    </w:p>
    <w:p w14:paraId="1B453184"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488951A5"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570E05BA" w14:textId="77777777" w:rsidR="00E56A3A" w:rsidRPr="00255A48"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14:paraId="4FFE81CB" w14:textId="77777777" w:rsidR="00E56A3A" w:rsidRPr="00255A48"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71C61EB0" w14:textId="77777777" w:rsidR="00E56A3A" w:rsidRPr="00255A48" w:rsidRDefault="00E56A3A" w:rsidP="00902472">
      <w:pPr>
        <w:numPr>
          <w:ilvl w:val="2"/>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realizujący prace zobowiązany jest do:</w:t>
      </w:r>
    </w:p>
    <w:p w14:paraId="58942CE3" w14:textId="77777777" w:rsidR="00E56A3A" w:rsidRPr="00255A48"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opracowania instrukcji związanych z wykonywanymi pracami, instrukcji bezpiecznego wykonywania prac,</w:t>
      </w:r>
    </w:p>
    <w:p w14:paraId="478AF07C" w14:textId="77777777" w:rsidR="00E56A3A" w:rsidRPr="00255A48"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zapewnienia osobom przez siebie zatrudnianym pomieszczenia higieniczno – sanitarne zgodnie z obowiązującymi przepisami w tym zakresie,</w:t>
      </w:r>
    </w:p>
    <w:p w14:paraId="38388DBA" w14:textId="77777777" w:rsidR="00E56A3A" w:rsidRPr="00255A48"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255A48">
        <w:rPr>
          <w:rFonts w:asciiTheme="minorBidi" w:hAnsiTheme="minorBidi" w:cstheme="minorBidi"/>
          <w:bCs/>
          <w:iCs/>
          <w:kern w:val="20"/>
          <w:sz w:val="22"/>
          <w:szCs w:val="22"/>
          <w:lang w:eastAsia="en-US"/>
        </w:rPr>
        <w:t xml:space="preserve">mi w Elektrowni, organizowania </w:t>
      </w:r>
      <w:r w:rsidRPr="00255A48">
        <w:rPr>
          <w:rFonts w:asciiTheme="minorBidi" w:hAnsiTheme="minorBidi" w:cstheme="minorBidi"/>
          <w:bCs/>
          <w:iCs/>
          <w:kern w:val="20"/>
          <w:sz w:val="22"/>
          <w:szCs w:val="22"/>
          <w:lang w:eastAsia="en-US"/>
        </w:rPr>
        <w:t xml:space="preserve">i prowadzenia prac, </w:t>
      </w:r>
    </w:p>
    <w:p w14:paraId="6CA1F9C0"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wskazania imiennie osobę lub osoby realizujące u Wykonawcy zadania służby bhp i zapewnienia </w:t>
      </w:r>
      <w:r w:rsidR="00794D10" w:rsidRPr="0017620C">
        <w:rPr>
          <w:rFonts w:asciiTheme="minorBidi" w:hAnsiTheme="minorBidi" w:cstheme="minorBidi"/>
          <w:bCs/>
          <w:iCs/>
          <w:kern w:val="20"/>
          <w:sz w:val="22"/>
          <w:szCs w:val="22"/>
          <w:lang w:eastAsia="en-US"/>
        </w:rPr>
        <w:t xml:space="preserve">na zasadach określonych w </w:t>
      </w:r>
      <w:r w:rsidR="00794D10" w:rsidRPr="00255A48">
        <w:rPr>
          <w:rFonts w:asciiTheme="minorBidi" w:hAnsiTheme="minorBidi" w:cstheme="minorBidi"/>
          <w:bCs/>
          <w:iCs/>
          <w:kern w:val="20"/>
          <w:sz w:val="22"/>
          <w:szCs w:val="22"/>
          <w:lang w:eastAsia="en-US"/>
        </w:rPr>
        <w:t xml:space="preserve">Dokumencie związanym nr 2 do I/NB/B/20/2013 </w:t>
      </w:r>
      <w:r w:rsidRPr="00255A48">
        <w:rPr>
          <w:rFonts w:asciiTheme="minorBidi" w:hAnsiTheme="minorBidi" w:cstheme="minorBidi"/>
          <w:bCs/>
          <w:iCs/>
          <w:kern w:val="20"/>
          <w:sz w:val="22"/>
          <w:szCs w:val="22"/>
          <w:lang w:eastAsia="en-US"/>
        </w:rPr>
        <w:t>ich obecności w trakcie realizacji prac,</w:t>
      </w:r>
    </w:p>
    <w:p w14:paraId="1CF72B25"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513EEF99"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zapewnienia organizacji pierwszej pomocy zgodnie z wymaganiami przepisów w tym zakresie.</w:t>
      </w:r>
    </w:p>
    <w:p w14:paraId="767AB385" w14:textId="77777777" w:rsidR="00475F51"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r w:rsidR="00475F51" w:rsidRPr="00255A48">
        <w:rPr>
          <w:rFonts w:asciiTheme="minorBidi" w:hAnsiTheme="minorBidi" w:cstheme="minorBidi"/>
          <w:sz w:val="22"/>
          <w:szCs w:val="22"/>
        </w:rPr>
        <w:t xml:space="preserve"> </w:t>
      </w:r>
    </w:p>
    <w:p w14:paraId="5C45E795" w14:textId="77777777" w:rsidR="00E56A3A" w:rsidRPr="00255A48" w:rsidRDefault="00475F51"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00D2191F"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171A7382"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6CCE135F"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38CA245A"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w:t>
      </w:r>
    </w:p>
    <w:p w14:paraId="3DE16417"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segregacji, transportu i gospodarowania na swój koszt wytwarzanych odpadów zgodnie z przepisami ustawy o odpadach oraz wymaganiami Zamawiającego,</w:t>
      </w:r>
    </w:p>
    <w:p w14:paraId="0AC9A691"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przekazania  złomu metali i kabli stanowiącego własność Zamawiającego do magazynu, zlokalizowanego na terenie Enea Elektrownia Połaniec S.A. </w:t>
      </w:r>
      <w:r w:rsidR="00497248" w:rsidRPr="00497248">
        <w:rPr>
          <w:rFonts w:asciiTheme="minorBidi" w:hAnsiTheme="minorBidi" w:cstheme="minorBidi"/>
          <w:bCs/>
          <w:iCs/>
          <w:kern w:val="20"/>
          <w:sz w:val="22"/>
          <w:szCs w:val="22"/>
          <w:lang w:eastAsia="en-US"/>
        </w:rPr>
        <w:t>Sposób postępowania przy przekazy</w:t>
      </w:r>
      <w:r w:rsidR="00F13FA5">
        <w:rPr>
          <w:rFonts w:asciiTheme="minorBidi" w:hAnsiTheme="minorBidi" w:cstheme="minorBidi"/>
          <w:bCs/>
          <w:iCs/>
          <w:kern w:val="20"/>
          <w:sz w:val="22"/>
          <w:szCs w:val="22"/>
          <w:lang w:eastAsia="en-US"/>
        </w:rPr>
        <w:t>waniu złomu do magazynu reguluje</w:t>
      </w:r>
      <w:r w:rsidR="00497248" w:rsidRPr="00497248">
        <w:rPr>
          <w:rFonts w:asciiTheme="minorBidi" w:hAnsiTheme="minorBidi" w:cstheme="minorBidi"/>
          <w:bCs/>
          <w:iCs/>
          <w:kern w:val="20"/>
          <w:sz w:val="22"/>
          <w:szCs w:val="22"/>
          <w:lang w:eastAsia="en-US"/>
        </w:rPr>
        <w:t xml:space="preserve"> </w:t>
      </w:r>
      <w:r w:rsidR="00497248" w:rsidRPr="00497248">
        <w:rPr>
          <w:rFonts w:asciiTheme="minorBidi" w:hAnsiTheme="minorBidi" w:cstheme="minorBidi"/>
          <w:bCs/>
          <w:iCs/>
          <w:kern w:val="20"/>
          <w:sz w:val="22"/>
          <w:szCs w:val="22"/>
          <w:lang w:eastAsia="en-US"/>
        </w:rPr>
        <w:lastRenderedPageBreak/>
        <w:t>instrukcja Zamawiającego I/ZS/P/15/2021 Instrukcja prowadzenia gospodarki złomem stalowym i metali kolorowych w Enea Elektrownia Połaniec S.A.</w:t>
      </w:r>
      <w:r w:rsidRPr="00255A48">
        <w:rPr>
          <w:rFonts w:asciiTheme="minorBidi" w:hAnsiTheme="minorBidi" w:cstheme="minorBidi"/>
          <w:bCs/>
          <w:iCs/>
          <w:kern w:val="20"/>
          <w:sz w:val="22"/>
          <w:szCs w:val="22"/>
          <w:lang w:eastAsia="en-US"/>
        </w:rPr>
        <w:t>.</w:t>
      </w:r>
    </w:p>
    <w:p w14:paraId="7507C4D7"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p>
    <w:p w14:paraId="461766D7" w14:textId="77777777" w:rsidR="00EF154C" w:rsidRDefault="00EF154C"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5D033A">
        <w:rPr>
          <w:rFonts w:asciiTheme="minorBidi" w:hAnsiTheme="minorBidi" w:cstheme="minorBidi"/>
          <w:bCs/>
          <w:iCs/>
          <w:kern w:val="20"/>
          <w:sz w:val="22"/>
          <w:szCs w:val="22"/>
          <w:lang w:eastAsia="en-US"/>
        </w:rPr>
        <w:t xml:space="preserve">Przed rozpoczęciem prac przewidzianych w umowie, firma zewnętrzna sporządza plan odpadów przewidzianych do wytworzenia w związku z realizowaną umową, zawierający informację o rodzajach odpadów ich ilościach i planowanych sposobach ich zagospodarowania. </w:t>
      </w:r>
    </w:p>
    <w:p w14:paraId="0AD10DF7" w14:textId="77777777" w:rsidR="00EF154C" w:rsidRPr="0017620C" w:rsidRDefault="00EF154C"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17620C">
        <w:rPr>
          <w:rFonts w:asciiTheme="minorBidi" w:hAnsiTheme="minorBidi" w:cstheme="minorBidi"/>
          <w:bCs/>
          <w:iCs/>
          <w:kern w:val="20"/>
          <w:sz w:val="22"/>
          <w:szCs w:val="22"/>
          <w:lang w:eastAsia="en-US"/>
        </w:rPr>
        <w:t>Dostarczenie</w:t>
      </w:r>
      <w:r w:rsidRPr="00F702E4">
        <w:rPr>
          <w:rFonts w:asciiTheme="minorBidi" w:hAnsiTheme="minorBidi" w:cstheme="minorBidi"/>
          <w:color w:val="538135"/>
          <w:sz w:val="22"/>
          <w:szCs w:val="22"/>
        </w:rPr>
        <w:t xml:space="preserve"> </w:t>
      </w:r>
      <w:r w:rsidRPr="0017620C">
        <w:rPr>
          <w:rFonts w:asciiTheme="minorBidi" w:hAnsiTheme="minorBidi" w:cstheme="minorBidi"/>
          <w:sz w:val="22"/>
          <w:szCs w:val="22"/>
        </w:rPr>
        <w:t xml:space="preserve">dokumentów z przeprowadzonego zagospodarowania wytworzonych przez Wykonawcę odpadów, zgodnie z wymaganiami obowiązującej instrukcji Zamawiającego i przepisami prawa </w:t>
      </w:r>
      <w:r w:rsidR="0017620C" w:rsidRPr="0017620C">
        <w:rPr>
          <w:rFonts w:asciiTheme="minorBidi" w:hAnsiTheme="minorBidi" w:cstheme="minorBidi"/>
          <w:sz w:val="22"/>
          <w:szCs w:val="22"/>
        </w:rPr>
        <w:t>tj.</w:t>
      </w:r>
      <w:r w:rsidRPr="0017620C">
        <w:rPr>
          <w:rFonts w:asciiTheme="minorBidi" w:hAnsiTheme="minorBidi" w:cstheme="minorBidi"/>
          <w:sz w:val="22"/>
          <w:szCs w:val="22"/>
        </w:rPr>
        <w:t>:</w:t>
      </w:r>
    </w:p>
    <w:p w14:paraId="6627061F" w14:textId="1231783D" w:rsidR="00EF154C" w:rsidRPr="00EF154C" w:rsidRDefault="0017620C" w:rsidP="00F40AE9">
      <w:pPr>
        <w:spacing w:line="360" w:lineRule="auto"/>
        <w:ind w:left="2127"/>
        <w:jc w:val="both"/>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xml:space="preserve">- </w:t>
      </w:r>
      <w:r w:rsidR="00EF154C" w:rsidRPr="00EF154C">
        <w:rPr>
          <w:rFonts w:asciiTheme="minorBidi" w:hAnsiTheme="minorBidi" w:cstheme="minorBidi"/>
          <w:bCs/>
          <w:iCs/>
          <w:kern w:val="20"/>
          <w:sz w:val="22"/>
          <w:szCs w:val="22"/>
          <w:lang w:eastAsia="en-US"/>
        </w:rPr>
        <w:t>Do dnia 15 każdego miesiąca po zakończeniu kwartału, Wykonawca prac dostarcza do Działu Zarządzania Środowiskiem raport zawierający informacje o odpadach wytworzonych w związku ze świadczeniem dla Elektrowni Połaniec usług. Sporządzony wykaz zatwierdzany jest przez Nadzorującego umowę.</w:t>
      </w:r>
    </w:p>
    <w:p w14:paraId="0222BAAB" w14:textId="77777777" w:rsidR="00EF154C" w:rsidRPr="00EF154C" w:rsidRDefault="00EF154C" w:rsidP="00097817">
      <w:pPr>
        <w:spacing w:before="120" w:after="120" w:line="288" w:lineRule="auto"/>
        <w:ind w:left="2127"/>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Po zakończeniu prac przewidzianych w umowie, Wykonawca sporządza wykaz wytworzonych przez siebie odpadów, zawierający informację o rodzajach odpadów ich ilościach i sposobach zagospodarowania. Do raportu należy dołączyć stosowne dokumenty obrotowe – potwierdzone karty przekazania odpadów. Sporządzony wykaz zatwierdzany jest przez Nadzorującego umowę.</w:t>
      </w:r>
    </w:p>
    <w:p w14:paraId="3D098680" w14:textId="24207C6E" w:rsidR="00E56A3A" w:rsidRPr="00A8568D" w:rsidRDefault="00EF154C" w:rsidP="00A8568D">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Przekazanie Przedstawicielowi Zamawiającego pisemnej informacji o wielkości zużycia substancji niebezpiecznych wwiezionych na teren Elektrowni zgodnie z wymaganiami obowiązującej instrukcji Zamawiającego.</w:t>
      </w:r>
      <w:bookmarkStart w:id="9" w:name="_GoBack"/>
      <w:bookmarkEnd w:id="9"/>
    </w:p>
    <w:p w14:paraId="3179B8CE"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25B37900" w14:textId="77777777" w:rsidR="00EF154C" w:rsidRDefault="00EF154C"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Wyrażenia zgody na przeprowadzenie audytu przez przedstawicieli Zamawiającego w związku z wymogami ochrony środowiska i obowiązujących regulacji wewnętrznych Zamawiającego</w:t>
      </w:r>
      <w:r>
        <w:rPr>
          <w:rFonts w:asciiTheme="minorBidi" w:hAnsiTheme="minorBidi" w:cstheme="minorBidi"/>
          <w:bCs/>
          <w:iCs/>
          <w:kern w:val="20"/>
          <w:sz w:val="22"/>
          <w:szCs w:val="22"/>
          <w:lang w:eastAsia="en-US"/>
        </w:rPr>
        <w:t>.</w:t>
      </w:r>
    </w:p>
    <w:p w14:paraId="7135B762"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w:t>
      </w:r>
    </w:p>
    <w:p w14:paraId="34C92842" w14:textId="77777777" w:rsidR="00E56A3A" w:rsidRPr="00255A48"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241A36FB" w14:textId="77777777" w:rsidR="00E56A3A" w:rsidRPr="00255A48" w:rsidRDefault="00E56A3A" w:rsidP="00902472">
      <w:pPr>
        <w:pStyle w:val="Akapitzlist"/>
        <w:numPr>
          <w:ilvl w:val="3"/>
          <w:numId w:val="48"/>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1CBC0E35"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podłączenia komputerów do sieci wewnętrznej ENEA przez tunel VPN przed rozpoczęciem realizacji umowy</w:t>
      </w:r>
    </w:p>
    <w:p w14:paraId="7579C49E"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5B78D888" w14:textId="77777777" w:rsidR="00E56A3A" w:rsidRPr="00255A48" w:rsidRDefault="00E56A3A" w:rsidP="00902472">
      <w:pPr>
        <w:pStyle w:val="Akapitzlist"/>
        <w:numPr>
          <w:ilvl w:val="3"/>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4617D26A"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1AF013C3" w14:textId="77777777" w:rsidR="00E56A3A" w:rsidRPr="00255A48" w:rsidRDefault="00E56A3A" w:rsidP="00902472">
      <w:pPr>
        <w:numPr>
          <w:ilvl w:val="2"/>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255A48">
        <w:rPr>
          <w:rFonts w:asciiTheme="minorBidi" w:hAnsiTheme="minorBidi" w:cstheme="minorBidi"/>
          <w:b/>
          <w:bCs/>
          <w:iCs/>
          <w:kern w:val="20"/>
          <w:sz w:val="22"/>
          <w:szCs w:val="22"/>
          <w:lang w:eastAsia="en-US"/>
        </w:rPr>
        <w:t>„Ustawa antykryzysowa”</w:t>
      </w:r>
      <w:r w:rsidRPr="00255A48">
        <w:rPr>
          <w:rFonts w:asciiTheme="minorBidi" w:hAnsiTheme="minorBidi" w:cstheme="minorBidi"/>
          <w:bCs/>
          <w:iCs/>
          <w:kern w:val="20"/>
          <w:sz w:val="22"/>
          <w:szCs w:val="22"/>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0732DEDC" w14:textId="77777777" w:rsidR="00AB3C0F" w:rsidRPr="00255A48" w:rsidRDefault="00E56A3A" w:rsidP="00902472">
      <w:pPr>
        <w:numPr>
          <w:ilvl w:val="1"/>
          <w:numId w:val="48"/>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Zamawiający ma prawo do wstrzymania wykonywania Umowy w przypadku braku zachowania zgodności z obowiązującymi przepisami i zasadami z zakresu Bezpieczeństwa i Higieny Pracy (BHP), bezpieczeństwa przeciwpożarowego oraz ochrony środowiska.</w:t>
      </w:r>
    </w:p>
    <w:p w14:paraId="459C482E" w14:textId="77777777" w:rsidR="001769B7" w:rsidRPr="00255A48" w:rsidRDefault="001769B7" w:rsidP="00902472">
      <w:pPr>
        <w:pStyle w:val="Nagwek2"/>
        <w:numPr>
          <w:ilvl w:val="1"/>
          <w:numId w:val="48"/>
        </w:numPr>
        <w:rPr>
          <w:rFonts w:asciiTheme="minorBidi" w:hAnsiTheme="minorBidi" w:cstheme="minorBidi"/>
          <w:bCs w:val="0"/>
          <w:szCs w:val="22"/>
          <w:lang w:val="pl-PL"/>
        </w:rPr>
      </w:pPr>
      <w:r w:rsidRPr="00255A48">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1789F7A3" w14:textId="77777777" w:rsidR="00806859" w:rsidRPr="00340983" w:rsidRDefault="00DE6CC5" w:rsidP="00902472">
      <w:pPr>
        <w:pStyle w:val="Nagwek1"/>
        <w:numPr>
          <w:ilvl w:val="0"/>
          <w:numId w:val="52"/>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22EDE369" w14:textId="77777777" w:rsidR="006F0BCC"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Wykonawca może powierzyć wykonanie Umowy osobie trzeciej w zakresie wskazanym w Ofercie.</w:t>
      </w:r>
    </w:p>
    <w:p w14:paraId="1B39F9A8" w14:textId="77777777" w:rsidR="006F0BCC"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b/>
          <w:szCs w:val="22"/>
          <w:lang w:val="pl-PL"/>
        </w:rPr>
      </w:pPr>
      <w:r w:rsidRPr="00340983">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1A2B5296" w14:textId="77777777" w:rsidR="006F0BCC"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0B0C12F2" w14:textId="77777777" w:rsidR="006F0BCC"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93F8835" w14:textId="77777777" w:rsidR="006F0BCC"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Umowa o podwykonawstwo nie może zawierać postanowień kształtujących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podwykonawcy, w zakresie kar umownych oraz postanowień dotyczących warunków wypłaty wynagrodzenia, w sposób dla niego mniej korzystny niż prawa i</w:t>
      </w:r>
      <w:r w:rsidR="001135E7" w:rsidRPr="00340983">
        <w:rPr>
          <w:rFonts w:asciiTheme="minorBidi" w:hAnsiTheme="minorBidi" w:cstheme="minorBidi"/>
          <w:szCs w:val="22"/>
          <w:lang w:val="pl-PL"/>
        </w:rPr>
        <w:t> </w:t>
      </w:r>
      <w:r w:rsidRPr="00340983">
        <w:rPr>
          <w:rFonts w:asciiTheme="minorBidi" w:hAnsiTheme="minorBidi" w:cstheme="minorBidi"/>
          <w:szCs w:val="22"/>
          <w:lang w:val="pl-PL"/>
        </w:rPr>
        <w:t>obowiązki Wykonawcy, ukształtowane postanowieniami niniejszej Umowy.</w:t>
      </w:r>
    </w:p>
    <w:p w14:paraId="45593F3B" w14:textId="77777777" w:rsidR="006F0BCC"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b/>
          <w:bCs w:val="0"/>
          <w:iCs w:val="0"/>
          <w:szCs w:val="22"/>
          <w:lang w:val="pl-PL"/>
        </w:rPr>
      </w:pPr>
      <w:r w:rsidRPr="00340983">
        <w:rPr>
          <w:rFonts w:asciiTheme="minorBidi" w:hAnsiTheme="minorBidi" w:cstheme="minorBidi"/>
          <w:szCs w:val="22"/>
          <w:lang w:val="pl-PL"/>
        </w:rPr>
        <w:t>Powierzenie wykonania części zamówienia podwykonawcom nie zwalnia Wykonawcy z odpowiedzialności za należyte wykonanie tego zamówienia.</w:t>
      </w:r>
    </w:p>
    <w:p w14:paraId="0BDB9C71" w14:textId="77777777" w:rsidR="00AB333B" w:rsidRPr="00340983" w:rsidRDefault="006F0BCC" w:rsidP="00902472">
      <w:pPr>
        <w:pStyle w:val="Nagwek2"/>
        <w:numPr>
          <w:ilvl w:val="1"/>
          <w:numId w:val="52"/>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Wykaz Podwykonawców znajduje się w Załączniku nr </w:t>
      </w:r>
      <w:r w:rsidR="002654D2" w:rsidRPr="00340983">
        <w:rPr>
          <w:rFonts w:asciiTheme="minorBidi" w:hAnsiTheme="minorBidi" w:cstheme="minorBidi"/>
          <w:szCs w:val="22"/>
          <w:lang w:val="pl-PL"/>
        </w:rPr>
        <w:t>10</w:t>
      </w:r>
      <w:r w:rsidRPr="00340983">
        <w:rPr>
          <w:rFonts w:asciiTheme="minorBidi" w:hAnsiTheme="minorBidi" w:cstheme="minorBidi"/>
          <w:szCs w:val="22"/>
          <w:lang w:val="pl-PL"/>
        </w:rPr>
        <w:t xml:space="preserve"> do Umowy.</w:t>
      </w:r>
      <w:r w:rsidR="00AB333B" w:rsidRPr="00340983">
        <w:rPr>
          <w:rFonts w:asciiTheme="minorBidi" w:hAnsiTheme="minorBidi" w:cstheme="minorBidi"/>
          <w:szCs w:val="22"/>
          <w:lang w:val="pl-PL"/>
        </w:rPr>
        <w:t xml:space="preserve"> Zamawiający nie dopuszcza możliwości wprowadzenia na teren prowadzonych prac Podwykonawcy, który nie został zgłoszony.</w:t>
      </w:r>
    </w:p>
    <w:p w14:paraId="030D6502" w14:textId="77777777" w:rsidR="006F0BCC" w:rsidRPr="009A6D75" w:rsidRDefault="006F0BCC" w:rsidP="00902472">
      <w:pPr>
        <w:pStyle w:val="Nagwek2"/>
        <w:numPr>
          <w:ilvl w:val="1"/>
          <w:numId w:val="52"/>
        </w:numPr>
        <w:tabs>
          <w:tab w:val="num" w:pos="1277"/>
        </w:tabs>
        <w:spacing w:before="0" w:after="0" w:line="300" w:lineRule="auto"/>
        <w:ind w:left="709"/>
        <w:rPr>
          <w:rFonts w:asciiTheme="minorBidi" w:hAnsiTheme="minorBidi" w:cstheme="minorBidi"/>
          <w:szCs w:val="22"/>
          <w:lang w:val="pl-PL"/>
        </w:rPr>
      </w:pPr>
      <w:r w:rsidRPr="00340983">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t>
      </w:r>
      <w:r w:rsidRPr="009A6D75">
        <w:rPr>
          <w:rFonts w:asciiTheme="minorBidi" w:hAnsiTheme="minorBidi" w:cstheme="minorBidi"/>
          <w:szCs w:val="22"/>
          <w:lang w:val="pl-PL"/>
        </w:rPr>
        <w:t xml:space="preserve">własne działania lub zaniechania. </w:t>
      </w:r>
    </w:p>
    <w:p w14:paraId="2CF37AFA" w14:textId="77777777" w:rsidR="00163EBE" w:rsidRPr="009A6D75" w:rsidRDefault="00163EBE" w:rsidP="00163EBE">
      <w:pPr>
        <w:pStyle w:val="Nagwek2"/>
        <w:numPr>
          <w:ilvl w:val="1"/>
          <w:numId w:val="52"/>
        </w:numPr>
        <w:spacing w:before="0" w:after="0" w:line="300" w:lineRule="auto"/>
        <w:rPr>
          <w:lang w:val="pl-PL"/>
        </w:rPr>
      </w:pPr>
      <w:r w:rsidRPr="009A6D75">
        <w:t xml:space="preserve">Wykonawca zobowiązany </w:t>
      </w:r>
      <w:r w:rsidRPr="009A6D75">
        <w:rPr>
          <w:lang w:val="pl-PL"/>
        </w:rPr>
        <w:t xml:space="preserve">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w:t>
      </w:r>
      <w:r w:rsidRPr="009A6D75">
        <w:rPr>
          <w:lang w:val="pl-PL"/>
        </w:rPr>
        <w:br/>
        <w:t xml:space="preserve">do informacji, o których mowa w zdaniu pierwszym, w trakcie realizacji Usług, a także przekazuje wymagane informacje na temat nowych podwykonawców, którym </w:t>
      </w:r>
      <w:r w:rsidRPr="009A6D75">
        <w:rPr>
          <w:lang w:val="pl-PL"/>
        </w:rPr>
        <w:br/>
        <w:t>w późniejszym okresie zamierza powierzyć realizację Usług.</w:t>
      </w:r>
    </w:p>
    <w:p w14:paraId="13C1842B" w14:textId="22809AB6" w:rsidR="00163EBE" w:rsidRPr="009A6D75" w:rsidRDefault="00163EBE" w:rsidP="00163EBE">
      <w:pPr>
        <w:pStyle w:val="Nagwek2"/>
        <w:numPr>
          <w:ilvl w:val="1"/>
          <w:numId w:val="52"/>
        </w:numPr>
        <w:spacing w:before="0" w:after="0" w:line="300" w:lineRule="auto"/>
        <w:rPr>
          <w:lang w:val="pl-PL"/>
        </w:rPr>
      </w:pPr>
      <w:r w:rsidRPr="009A6D75">
        <w:rPr>
          <w:lang w:val="pl-PL"/>
        </w:rPr>
        <w:t xml:space="preserve">W przypadku powierzenia części Prac </w:t>
      </w:r>
      <w:r w:rsidR="0055516E" w:rsidRPr="009A6D75">
        <w:rPr>
          <w:lang w:val="pl-PL"/>
        </w:rPr>
        <w:t>zgodnie z postanowieniami pkt 9</w:t>
      </w:r>
      <w:r w:rsidRPr="009A6D75">
        <w:rPr>
          <w:lang w:val="pl-PL"/>
        </w:rPr>
        <w:t xml:space="preserve">, Wykonawca ponosi odpowiedzialność za działania i zaniechania podwykonawców, </w:t>
      </w:r>
      <w:r w:rsidRPr="009A6D75">
        <w:rPr>
          <w:lang w:val="pl-PL"/>
        </w:rPr>
        <w:br/>
        <w:t>jak za swoje własne zachowanie.</w:t>
      </w:r>
    </w:p>
    <w:p w14:paraId="01F813B5" w14:textId="77777777" w:rsidR="00163EBE" w:rsidRPr="009A6D75" w:rsidRDefault="00163EBE" w:rsidP="00163EBE">
      <w:pPr>
        <w:pStyle w:val="Nagwek2"/>
        <w:numPr>
          <w:ilvl w:val="1"/>
          <w:numId w:val="52"/>
        </w:numPr>
        <w:spacing w:before="0" w:after="0" w:line="300" w:lineRule="auto"/>
        <w:rPr>
          <w:lang w:val="pl-PL"/>
        </w:rPr>
      </w:pPr>
      <w:r w:rsidRPr="009A6D75">
        <w:rPr>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518AF11" w14:textId="77777777" w:rsidR="00163EBE" w:rsidRPr="009A6D75" w:rsidRDefault="00163EBE" w:rsidP="00163EBE">
      <w:pPr>
        <w:pStyle w:val="Nagwek2"/>
        <w:numPr>
          <w:ilvl w:val="1"/>
          <w:numId w:val="52"/>
        </w:numPr>
        <w:spacing w:before="0" w:after="0" w:line="300" w:lineRule="auto"/>
        <w:rPr>
          <w:lang w:val="pl-PL"/>
        </w:rPr>
      </w:pPr>
      <w:r w:rsidRPr="009A6D75">
        <w:rPr>
          <w:lang w:val="pl-PL"/>
        </w:rPr>
        <w:t>Wykonawca jest zobowiązany przedkładać Zamawiającemu:</w:t>
      </w:r>
    </w:p>
    <w:p w14:paraId="3F00EE61" w14:textId="77777777" w:rsidR="00163EBE" w:rsidRPr="009A6D75" w:rsidRDefault="00163EBE" w:rsidP="00163EBE">
      <w:pPr>
        <w:pStyle w:val="Nagwek2"/>
        <w:numPr>
          <w:ilvl w:val="2"/>
          <w:numId w:val="52"/>
        </w:numPr>
        <w:spacing w:before="0" w:after="0" w:line="300" w:lineRule="auto"/>
        <w:rPr>
          <w:lang w:val="pl-PL"/>
        </w:rPr>
      </w:pPr>
      <w:r w:rsidRPr="009A6D75">
        <w:rPr>
          <w:lang w:val="pl-PL"/>
        </w:rPr>
        <w:t xml:space="preserve">wszystkie projekty umów o podwykonawstwo, a także projekty ich zmian, oraz </w:t>
      </w:r>
    </w:p>
    <w:p w14:paraId="21C5C97F" w14:textId="77777777" w:rsidR="00163EBE" w:rsidRPr="009A6D75" w:rsidRDefault="00163EBE" w:rsidP="00163EBE">
      <w:pPr>
        <w:pStyle w:val="Nagwek2"/>
        <w:numPr>
          <w:ilvl w:val="2"/>
          <w:numId w:val="52"/>
        </w:numPr>
        <w:spacing w:before="0" w:after="0" w:line="300" w:lineRule="auto"/>
        <w:rPr>
          <w:lang w:val="pl-PL"/>
        </w:rPr>
      </w:pPr>
      <w:r w:rsidRPr="009A6D75">
        <w:rPr>
          <w:lang w:val="pl-PL"/>
        </w:rPr>
        <w:t xml:space="preserve">poświadczone za zgodność z oryginałem wszystkie kopie zawartych umów </w:t>
      </w:r>
      <w:r w:rsidRPr="009A6D75">
        <w:rPr>
          <w:lang w:val="pl-PL"/>
        </w:rPr>
        <w:br/>
        <w:t>o podwykonawstwo, i ich zmian, w terminie 7 dni od dnia ich zawarcia.</w:t>
      </w:r>
    </w:p>
    <w:p w14:paraId="3BCFC0D6" w14:textId="2CF696D4" w:rsidR="00163EBE" w:rsidRPr="009A6D75" w:rsidRDefault="00172986" w:rsidP="00172986">
      <w:pPr>
        <w:pStyle w:val="Nagwek2"/>
        <w:numPr>
          <w:ilvl w:val="1"/>
          <w:numId w:val="52"/>
        </w:numPr>
        <w:spacing w:before="0" w:after="0" w:line="300" w:lineRule="auto"/>
        <w:rPr>
          <w:lang w:val="pl-PL"/>
        </w:rPr>
      </w:pPr>
      <w:r w:rsidRPr="00172986">
        <w:rPr>
          <w:lang w:val="pl-PL"/>
        </w:rPr>
        <w:t xml:space="preserve">Wykonawca oraz podwykonawca są zobowiązani do kształtowania treści umów o podwykonawstwo poprzez wskazanie, które z usług zdefiniowanych w Załączniku nr 1 do </w:t>
      </w:r>
      <w:r w:rsidRPr="00172986">
        <w:rPr>
          <w:lang w:val="pl-PL"/>
        </w:rPr>
        <w:lastRenderedPageBreak/>
        <w:t>SWZ cz. II „Szczegółowy zakres prac” zostaną zrealizowane przez podwykonawcę. Zamawiający ma prawo do zgłoszenia zastrzeżeń/sprzeciwu do projektu umowy o podwykonawstwo, umowy o podwykonawstwo, i do projektu ich zmian w terminie 10 dni od dnia ich dostarczenia Zamawiającemu</w:t>
      </w:r>
      <w:r w:rsidR="00163EBE" w:rsidRPr="009A6D75">
        <w:rPr>
          <w:lang w:val="pl-PL"/>
        </w:rPr>
        <w:t>.</w:t>
      </w:r>
    </w:p>
    <w:p w14:paraId="2C25B852" w14:textId="06BBE226" w:rsidR="00163EBE" w:rsidRPr="009A6D75" w:rsidRDefault="00163EBE" w:rsidP="00163EBE">
      <w:pPr>
        <w:pStyle w:val="Nagwek2"/>
        <w:numPr>
          <w:ilvl w:val="1"/>
          <w:numId w:val="52"/>
        </w:numPr>
        <w:spacing w:before="0" w:after="0" w:line="300" w:lineRule="auto"/>
        <w:rPr>
          <w:lang w:val="pl-PL"/>
        </w:rPr>
      </w:pPr>
      <w:r w:rsidRPr="009A6D75">
        <w:rPr>
          <w:lang w:val="pl-PL"/>
        </w:rPr>
        <w:t>Zamawiający</w:t>
      </w:r>
      <w:r w:rsidR="0055516E" w:rsidRPr="009A6D75">
        <w:rPr>
          <w:lang w:val="pl-PL"/>
        </w:rPr>
        <w:t>, w terminie określonym w pkt 9</w:t>
      </w:r>
      <w:r w:rsidRPr="009A6D75">
        <w:rPr>
          <w:lang w:val="pl-PL"/>
        </w:rPr>
        <w:t xml:space="preserve">.13 Umowy, zgłasza w formie pisemnej, pod rygorem nieważności, zastrzeżenia do projektu umowy o podwykonawstwo, </w:t>
      </w:r>
      <w:r w:rsidRPr="009A6D75">
        <w:rPr>
          <w:lang w:val="pl-PL"/>
        </w:rPr>
        <w:br/>
        <w:t xml:space="preserve">lub sprzeciw do umowy o podwykonawstwo w przypadku gdy: </w:t>
      </w:r>
    </w:p>
    <w:p w14:paraId="3E1CEED1" w14:textId="77777777" w:rsidR="00163EBE" w:rsidRPr="009A6D75" w:rsidRDefault="00163EBE" w:rsidP="00163EBE">
      <w:pPr>
        <w:pStyle w:val="Nagwek2"/>
        <w:numPr>
          <w:ilvl w:val="2"/>
          <w:numId w:val="52"/>
        </w:numPr>
        <w:spacing w:before="0" w:after="0" w:line="300" w:lineRule="auto"/>
        <w:rPr>
          <w:lang w:val="pl-PL"/>
        </w:rPr>
      </w:pPr>
      <w:r w:rsidRPr="009A6D75">
        <w:rPr>
          <w:lang w:val="pl-PL"/>
        </w:rPr>
        <w:t xml:space="preserve">nie spełnia ona wymagań określonych w niniejszym punkcie; </w:t>
      </w:r>
    </w:p>
    <w:p w14:paraId="77029746" w14:textId="77777777" w:rsidR="00163EBE" w:rsidRPr="009A6D75" w:rsidRDefault="00163EBE" w:rsidP="00163EBE">
      <w:pPr>
        <w:pStyle w:val="Nagwek2"/>
        <w:numPr>
          <w:ilvl w:val="2"/>
          <w:numId w:val="52"/>
        </w:numPr>
        <w:spacing w:before="0" w:after="0" w:line="300" w:lineRule="auto"/>
        <w:rPr>
          <w:lang w:val="pl-PL"/>
        </w:rPr>
      </w:pPr>
      <w:r w:rsidRPr="009A6D75">
        <w:rPr>
          <w:lang w:val="pl-PL"/>
        </w:rPr>
        <w:t>przewiduje ona termin zapłaty wynagrodzenia dla podwykonawcy, dalszego podwykonawcy dłuższy niż 30 dni od dnia doręczenia faktury lub rachunku.</w:t>
      </w:r>
    </w:p>
    <w:p w14:paraId="39723FFB" w14:textId="7A966258" w:rsidR="00163EBE" w:rsidRPr="009A6D75" w:rsidRDefault="00163EBE" w:rsidP="00163EBE">
      <w:pPr>
        <w:pStyle w:val="Nagwek2"/>
        <w:numPr>
          <w:ilvl w:val="2"/>
          <w:numId w:val="52"/>
        </w:numPr>
        <w:spacing w:before="0" w:after="0" w:line="300" w:lineRule="auto"/>
        <w:rPr>
          <w:lang w:val="pl-PL"/>
        </w:rPr>
      </w:pPr>
      <w:r w:rsidRPr="009A6D75">
        <w:rPr>
          <w:lang w:val="pl-PL"/>
        </w:rPr>
        <w:t xml:space="preserve">zawiera ona </w:t>
      </w:r>
      <w:r w:rsidR="0055516E" w:rsidRPr="009A6D75">
        <w:rPr>
          <w:lang w:val="pl-PL"/>
        </w:rPr>
        <w:t>postanowienia niezgodne z pkt 9</w:t>
      </w:r>
      <w:r w:rsidRPr="009A6D75">
        <w:rPr>
          <w:lang w:val="pl-PL"/>
        </w:rPr>
        <w:t>.5 Umowy.</w:t>
      </w:r>
    </w:p>
    <w:p w14:paraId="6F0D5B38" w14:textId="144774F2" w:rsidR="00163EBE" w:rsidRPr="009A6D75" w:rsidRDefault="00172986" w:rsidP="00172986">
      <w:pPr>
        <w:pStyle w:val="Nagwek2"/>
        <w:numPr>
          <w:ilvl w:val="1"/>
          <w:numId w:val="52"/>
        </w:numPr>
        <w:spacing w:before="0" w:after="0" w:line="300" w:lineRule="auto"/>
        <w:rPr>
          <w:lang w:val="pl-PL"/>
        </w:rPr>
      </w:pPr>
      <w:r w:rsidRPr="00172986">
        <w:rPr>
          <w:lang w:val="pl-PL"/>
        </w:rPr>
        <w:t>Wykonawca jest zobowiązany dołączyć do protokołu odbioru oraz do faktury dotyczących danego Kamienia milowego, dowody z oświadczeniem podwykonawcy, potwierdzające zapłatę wymagalnego wynagrodzenia należnego podwykonawcom, dalszym podwykonawcom uczestniczącym w realizacji danego Kamienia milowego. Oświadczenie podwykonawcy, wskazane w zdaniu poprzednim, powinno zawierać odesłanie do „Szczegółowego zakresu prac”, o którym mowa w pkt 9.13 Umowy</w:t>
      </w:r>
      <w:r w:rsidR="00163EBE" w:rsidRPr="009A6D75">
        <w:rPr>
          <w:lang w:val="pl-PL"/>
        </w:rPr>
        <w:t>.</w:t>
      </w:r>
    </w:p>
    <w:p w14:paraId="6E7167C8" w14:textId="77777777" w:rsidR="00163EBE" w:rsidRPr="009A6D75" w:rsidRDefault="00163EBE" w:rsidP="00163EBE">
      <w:pPr>
        <w:pStyle w:val="Nagwek2"/>
        <w:numPr>
          <w:ilvl w:val="1"/>
          <w:numId w:val="52"/>
        </w:numPr>
        <w:spacing w:before="0" w:after="0" w:line="300" w:lineRule="auto"/>
        <w:rPr>
          <w:lang w:val="pl-PL"/>
        </w:rPr>
      </w:pPr>
      <w:r w:rsidRPr="009A6D75">
        <w:rPr>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0FA747FD" w14:textId="77777777" w:rsidR="00163EBE" w:rsidRPr="009A6D75" w:rsidRDefault="00163EBE" w:rsidP="00163EBE">
      <w:pPr>
        <w:pStyle w:val="Nagwek2"/>
        <w:numPr>
          <w:ilvl w:val="2"/>
          <w:numId w:val="52"/>
        </w:numPr>
        <w:spacing w:before="0" w:after="0" w:line="300" w:lineRule="auto"/>
        <w:rPr>
          <w:lang w:val="pl-PL"/>
        </w:rPr>
      </w:pPr>
      <w:r w:rsidRPr="009A6D75">
        <w:rPr>
          <w:lang w:val="pl-PL"/>
        </w:rPr>
        <w:t xml:space="preserve">obywateli rosyjskich lub osób fizycznych lub prawnych, podmiotów lub organów z siedzibą w Rosji; </w:t>
      </w:r>
    </w:p>
    <w:p w14:paraId="1F8170C8" w14:textId="411E86BF" w:rsidR="00163EBE" w:rsidRPr="009A6D75" w:rsidRDefault="00163EBE" w:rsidP="00163EBE">
      <w:pPr>
        <w:pStyle w:val="Nagwek2"/>
        <w:numPr>
          <w:ilvl w:val="2"/>
          <w:numId w:val="52"/>
        </w:numPr>
        <w:spacing w:before="0" w:after="0" w:line="300" w:lineRule="auto"/>
        <w:rPr>
          <w:lang w:val="pl-PL"/>
        </w:rPr>
      </w:pPr>
      <w:r w:rsidRPr="009A6D75">
        <w:rPr>
          <w:lang w:val="pl-PL"/>
        </w:rPr>
        <w:t xml:space="preserve">osób prawnych, podmiotów lub organów, do których prawa własności bezpośrednio lub pośrednio w ponad 50 % należą do </w:t>
      </w:r>
      <w:r w:rsidR="00080CFC">
        <w:rPr>
          <w:lang w:val="pl-PL"/>
        </w:rPr>
        <w:t>podmiotu, o którym mowa w pkt 9</w:t>
      </w:r>
      <w:r w:rsidRPr="009A6D75">
        <w:rPr>
          <w:lang w:val="pl-PL"/>
        </w:rPr>
        <w:t xml:space="preserve">.16.1; lub </w:t>
      </w:r>
    </w:p>
    <w:p w14:paraId="43D06127" w14:textId="77C02490" w:rsidR="00163EBE" w:rsidRPr="009A6D75" w:rsidRDefault="00163EBE" w:rsidP="00163EBE">
      <w:pPr>
        <w:pStyle w:val="Nagwek2"/>
        <w:numPr>
          <w:ilvl w:val="2"/>
          <w:numId w:val="52"/>
        </w:numPr>
        <w:spacing w:before="0" w:after="0" w:line="300" w:lineRule="auto"/>
        <w:rPr>
          <w:lang w:val="pl-PL"/>
        </w:rPr>
      </w:pPr>
      <w:r w:rsidRPr="009A6D75">
        <w:rPr>
          <w:lang w:val="pl-PL"/>
        </w:rPr>
        <w:t>osób fizycznych lub prawnych, podmiotów lub organów działających w imieniu lub pod kierunkiem podmiot</w:t>
      </w:r>
      <w:r w:rsidR="00080CFC">
        <w:rPr>
          <w:lang w:val="pl-PL"/>
        </w:rPr>
        <w:t>u, o którym mowa w lit. w pkt 9.16.1 lub w pkt 9</w:t>
      </w:r>
      <w:r w:rsidRPr="009A6D75">
        <w:rPr>
          <w:lang w:val="pl-PL"/>
        </w:rPr>
        <w:t xml:space="preserve">.16.2. Umowy </w:t>
      </w:r>
    </w:p>
    <w:p w14:paraId="2C2BED5C" w14:textId="77777777" w:rsidR="00163EBE" w:rsidRPr="00163EBE" w:rsidRDefault="00163EBE" w:rsidP="00163EBE">
      <w:pPr>
        <w:pStyle w:val="Tekstpodstawowy"/>
        <w:ind w:left="851"/>
        <w:jc w:val="both"/>
      </w:pPr>
      <w:r w:rsidRPr="009A6D75">
        <w:rPr>
          <w:rFonts w:ascii="Verdana" w:hAnsi="Verdana" w:cs="Arial"/>
          <w:sz w:val="20"/>
          <w:szCs w:val="20"/>
        </w:rPr>
        <w:t xml:space="preserve">- </w:t>
      </w:r>
      <w:r w:rsidRPr="009A6D75">
        <w:rPr>
          <w:rFonts w:asciiTheme="minorBidi" w:hAnsiTheme="minorBidi" w:cstheme="minorBidi"/>
          <w:sz w:val="22"/>
          <w:szCs w:val="22"/>
        </w:rPr>
        <w:t>w tym podwykonawców, Wykonawców lub podmiotów, na których zdolności polega się w rozumieniu dyrektywy nr 2014/25/WE lub Ustawy, w przypadku gdy przypada na nich ponad 10 % wartości Umowy</w:t>
      </w:r>
      <w:r w:rsidRPr="009A6D75">
        <w:rPr>
          <w:rFonts w:ascii="Verdana" w:hAnsi="Verdana" w:cs="Arial"/>
          <w:sz w:val="20"/>
          <w:szCs w:val="20"/>
        </w:rPr>
        <w:t>.</w:t>
      </w:r>
    </w:p>
    <w:p w14:paraId="78A328EA" w14:textId="77777777" w:rsidR="006F0BCC" w:rsidRPr="00205548" w:rsidRDefault="006F0BCC" w:rsidP="00205548">
      <w:pPr>
        <w:pStyle w:val="Tekstpodstawowy"/>
        <w:spacing w:after="0" w:line="300" w:lineRule="auto"/>
        <w:rPr>
          <w:rFonts w:ascii="Verdana" w:hAnsi="Verdana"/>
          <w:sz w:val="22"/>
          <w:szCs w:val="22"/>
          <w:lang w:eastAsia="en-US"/>
        </w:rPr>
      </w:pPr>
    </w:p>
    <w:p w14:paraId="26658EB9" w14:textId="77777777" w:rsidR="00D051A9" w:rsidRPr="00340983" w:rsidRDefault="00D051A9" w:rsidP="00902472">
      <w:pPr>
        <w:pStyle w:val="Nagwek1"/>
        <w:numPr>
          <w:ilvl w:val="0"/>
          <w:numId w:val="52"/>
        </w:numPr>
        <w:spacing w:before="0" w:after="0" w:line="300" w:lineRule="auto"/>
        <w:rPr>
          <w:szCs w:val="22"/>
          <w:u w:val="single"/>
          <w:lang w:val="pl-PL"/>
        </w:rPr>
      </w:pPr>
      <w:r w:rsidRPr="00340983">
        <w:rPr>
          <w:bCs w:val="0"/>
          <w:szCs w:val="22"/>
          <w:u w:val="single"/>
          <w:lang w:val="pl-PL"/>
        </w:rPr>
        <w:t xml:space="preserve">Zmiany treści Umowy  </w:t>
      </w:r>
    </w:p>
    <w:p w14:paraId="21211079" w14:textId="77777777" w:rsidR="00DE1834" w:rsidRPr="00340983" w:rsidRDefault="00E52778" w:rsidP="00902472">
      <w:pPr>
        <w:pStyle w:val="Nagwek2"/>
        <w:numPr>
          <w:ilvl w:val="1"/>
          <w:numId w:val="52"/>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0C81AD74" w14:textId="77777777" w:rsidR="00E52778" w:rsidRPr="00340983" w:rsidRDefault="00E52778" w:rsidP="00902472">
      <w:pPr>
        <w:pStyle w:val="Nagwek2"/>
        <w:numPr>
          <w:ilvl w:val="1"/>
          <w:numId w:val="52"/>
        </w:numPr>
        <w:spacing w:before="0" w:after="0" w:line="300" w:lineRule="auto"/>
        <w:rPr>
          <w:rFonts w:cs="Arial"/>
          <w:szCs w:val="22"/>
          <w:lang w:val="pl-PL"/>
        </w:rPr>
      </w:pPr>
      <w:r w:rsidRPr="00340983">
        <w:rPr>
          <w:rFonts w:cs="Arial"/>
          <w:szCs w:val="22"/>
          <w:lang w:val="pl-PL"/>
        </w:rPr>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65E7F728" w14:textId="77777777" w:rsidR="00C666E2" w:rsidRPr="00340983" w:rsidRDefault="00C666E2" w:rsidP="00902472">
      <w:pPr>
        <w:pStyle w:val="Nagwek2"/>
        <w:numPr>
          <w:ilvl w:val="1"/>
          <w:numId w:val="52"/>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0F01A655" w14:textId="77777777" w:rsidR="00E52778" w:rsidRPr="00340983" w:rsidRDefault="00071C9A" w:rsidP="00902472">
      <w:pPr>
        <w:pStyle w:val="Nagwek2"/>
        <w:numPr>
          <w:ilvl w:val="2"/>
          <w:numId w:val="52"/>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4D56B477" w14:textId="77777777" w:rsidR="00071C9A" w:rsidRPr="00340983" w:rsidRDefault="00071C9A" w:rsidP="00902472">
      <w:pPr>
        <w:pStyle w:val="Nagwek3"/>
        <w:numPr>
          <w:ilvl w:val="2"/>
          <w:numId w:val="52"/>
        </w:numPr>
        <w:spacing w:before="0" w:after="0" w:line="300" w:lineRule="auto"/>
        <w:ind w:left="1418"/>
        <w:rPr>
          <w:szCs w:val="22"/>
          <w:lang w:val="pl-PL"/>
        </w:rPr>
      </w:pPr>
      <w:r w:rsidRPr="00340983">
        <w:rPr>
          <w:szCs w:val="22"/>
          <w:lang w:val="pl-PL"/>
        </w:rPr>
        <w:lastRenderedPageBreak/>
        <w:t>wydłużenia terminu realizacji Umowy do czasu wyczerpania kwoty Wynagrodzenia Całkowitego.</w:t>
      </w:r>
    </w:p>
    <w:p w14:paraId="12560BCE" w14:textId="77777777" w:rsidR="002A5A0B" w:rsidRPr="002A5A0B" w:rsidRDefault="002A5A0B" w:rsidP="00902472">
      <w:pPr>
        <w:pStyle w:val="Akapitzlist"/>
        <w:numPr>
          <w:ilvl w:val="2"/>
          <w:numId w:val="52"/>
        </w:numPr>
        <w:rPr>
          <w:rFonts w:ascii="Arial" w:hAnsi="Arial" w:cs="Arial"/>
          <w:iCs/>
          <w:kern w:val="20"/>
          <w:sz w:val="22"/>
          <w:szCs w:val="22"/>
          <w:lang w:eastAsia="en-US"/>
        </w:rPr>
      </w:pPr>
      <w:r w:rsidRPr="002A5A0B">
        <w:rPr>
          <w:rFonts w:ascii="Arial" w:hAnsi="Arial" w:cs="Arial"/>
          <w:iCs/>
          <w:kern w:val="20"/>
          <w:sz w:val="22"/>
          <w:szCs w:val="22"/>
          <w:lang w:eastAsia="en-US"/>
        </w:rPr>
        <w:t>zmiany terminu wykonania Umowy, w przypadku kiedy Zamawiający zmieni termin odstawienia bloku energetycznego nr 9 z zachowaniem dyspozycji pkt. 3.3. Umowy;</w:t>
      </w:r>
    </w:p>
    <w:p w14:paraId="0A0F97C2"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33DB09E"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40AD4749"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294839A"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26897ABF" w14:textId="77777777" w:rsidR="00E52778" w:rsidRPr="00340983" w:rsidRDefault="00E52778" w:rsidP="00902472">
      <w:pPr>
        <w:pStyle w:val="Nagwek3"/>
        <w:numPr>
          <w:ilvl w:val="2"/>
          <w:numId w:val="52"/>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0336B606" w14:textId="77777777" w:rsidR="00935705" w:rsidRPr="00340983" w:rsidRDefault="00935705" w:rsidP="00902472">
      <w:pPr>
        <w:pStyle w:val="Nagwek3"/>
        <w:numPr>
          <w:ilvl w:val="2"/>
          <w:numId w:val="52"/>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64F1C657" w14:textId="77777777" w:rsidR="00DE1834" w:rsidRPr="00340983" w:rsidRDefault="00DE1834" w:rsidP="00902472">
      <w:pPr>
        <w:pStyle w:val="Nagwek3"/>
        <w:numPr>
          <w:ilvl w:val="2"/>
          <w:numId w:val="52"/>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A52E05C"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4875F15A"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FB8F1EB"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525B79D" w14:textId="77777777" w:rsidR="00E52778" w:rsidRPr="00340983" w:rsidRDefault="00E52778" w:rsidP="00902472">
      <w:pPr>
        <w:pStyle w:val="Nagwek2"/>
        <w:numPr>
          <w:ilvl w:val="1"/>
          <w:numId w:val="52"/>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3301C399" w14:textId="77777777" w:rsidR="00E52778" w:rsidRPr="00340983" w:rsidRDefault="00E52778" w:rsidP="00902472">
      <w:pPr>
        <w:pStyle w:val="Nagwek3"/>
        <w:numPr>
          <w:ilvl w:val="2"/>
          <w:numId w:val="52"/>
        </w:numPr>
        <w:spacing w:before="0" w:after="0" w:line="300" w:lineRule="auto"/>
        <w:ind w:left="1418"/>
        <w:rPr>
          <w:b/>
          <w:bCs/>
          <w:szCs w:val="22"/>
          <w:lang w:val="pl-PL"/>
        </w:rPr>
      </w:pPr>
      <w:r w:rsidRPr="00340983">
        <w:rPr>
          <w:szCs w:val="22"/>
          <w:lang w:val="pl-PL"/>
        </w:rPr>
        <w:lastRenderedPageBreak/>
        <w:t>W zakresie przedłużenia terminu realizacji Umowy, jeżeli uzasadnione to będzie warunkami organizacyjnymi leżącymi po stro</w:t>
      </w:r>
      <w:r w:rsidR="0025707D" w:rsidRPr="00340983">
        <w:rPr>
          <w:szCs w:val="22"/>
          <w:lang w:val="pl-PL"/>
        </w:rPr>
        <w:t>nie Zamawiającego lub Wykonawcy.</w:t>
      </w:r>
    </w:p>
    <w:p w14:paraId="65B99BF2" w14:textId="77777777" w:rsidR="00196FBA" w:rsidRPr="00340983" w:rsidRDefault="00196FBA" w:rsidP="00902472">
      <w:pPr>
        <w:pStyle w:val="Nagwek3"/>
        <w:numPr>
          <w:ilvl w:val="2"/>
          <w:numId w:val="52"/>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CA08B2D" w14:textId="77777777" w:rsidR="00E52778" w:rsidRPr="00340983" w:rsidRDefault="00E52778" w:rsidP="00902472">
      <w:pPr>
        <w:pStyle w:val="Nagwek3"/>
        <w:numPr>
          <w:ilvl w:val="2"/>
          <w:numId w:val="52"/>
        </w:numPr>
        <w:spacing w:before="0" w:after="0" w:line="300" w:lineRule="auto"/>
        <w:ind w:left="1418"/>
        <w:rPr>
          <w:szCs w:val="22"/>
          <w:lang w:val="pl-PL"/>
        </w:rPr>
      </w:pPr>
      <w:r w:rsidRPr="00340983">
        <w:rPr>
          <w:szCs w:val="22"/>
          <w:lang w:val="pl-PL"/>
        </w:rPr>
        <w:t>W zakresie wydłużenia okresu gwarancji lub rękojmi w następujących przypadkach:</w:t>
      </w:r>
    </w:p>
    <w:p w14:paraId="56080547" w14:textId="77777777" w:rsidR="00E52778" w:rsidRPr="00340983" w:rsidRDefault="0025707D" w:rsidP="005426AA">
      <w:pPr>
        <w:pStyle w:val="Nagwek3"/>
        <w:numPr>
          <w:ilvl w:val="3"/>
          <w:numId w:val="52"/>
        </w:numPr>
        <w:spacing w:before="0" w:after="0" w:line="300" w:lineRule="auto"/>
        <w:rPr>
          <w:szCs w:val="22"/>
          <w:lang w:val="pl-PL"/>
        </w:rPr>
      </w:pPr>
      <w:r w:rsidRPr="00340983">
        <w:rPr>
          <w:szCs w:val="22"/>
          <w:lang w:val="pl-PL"/>
        </w:rPr>
        <w:t>zmiany terminu wykonania Umowy.</w:t>
      </w:r>
    </w:p>
    <w:p w14:paraId="0CBF5D06" w14:textId="77777777" w:rsidR="00E52778" w:rsidRPr="00340983" w:rsidRDefault="00E52778" w:rsidP="005426AA">
      <w:pPr>
        <w:pStyle w:val="Nagwek3"/>
        <w:numPr>
          <w:ilvl w:val="3"/>
          <w:numId w:val="52"/>
        </w:numPr>
        <w:spacing w:before="0" w:after="0" w:line="300" w:lineRule="auto"/>
        <w:rPr>
          <w:szCs w:val="22"/>
          <w:lang w:val="pl-PL"/>
        </w:rPr>
      </w:pPr>
      <w:r w:rsidRPr="00340983">
        <w:rPr>
          <w:szCs w:val="22"/>
          <w:lang w:val="pl-PL"/>
        </w:rPr>
        <w:t>wydłużenia okresu gwarancji lub rękojmi o okres niezbędny do usunięcia wad lub usterek.</w:t>
      </w:r>
    </w:p>
    <w:p w14:paraId="246055B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1EC44F14" w14:textId="77777777" w:rsidR="00E52778" w:rsidRPr="00340983" w:rsidRDefault="00E52778" w:rsidP="005426AA">
      <w:pPr>
        <w:pStyle w:val="Nagwek2"/>
        <w:numPr>
          <w:ilvl w:val="1"/>
          <w:numId w:val="52"/>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C1A7BB1" w14:textId="77777777" w:rsidR="00E52778" w:rsidRPr="00340983" w:rsidRDefault="00E52778" w:rsidP="005426AA">
      <w:pPr>
        <w:pStyle w:val="Nagwek2"/>
        <w:numPr>
          <w:ilvl w:val="1"/>
          <w:numId w:val="52"/>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4F0835CD" w14:textId="77777777" w:rsidR="00E52778" w:rsidRPr="00340983" w:rsidRDefault="00E52778" w:rsidP="005426AA">
      <w:pPr>
        <w:pStyle w:val="Nagwek3"/>
        <w:numPr>
          <w:ilvl w:val="2"/>
          <w:numId w:val="52"/>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0904E719" w14:textId="77777777" w:rsidR="00E52778" w:rsidRPr="00340983" w:rsidRDefault="0025707D" w:rsidP="005426AA">
      <w:pPr>
        <w:pStyle w:val="Nagwek3"/>
        <w:numPr>
          <w:ilvl w:val="2"/>
          <w:numId w:val="52"/>
        </w:numPr>
        <w:spacing w:before="0" w:after="0" w:line="300" w:lineRule="auto"/>
        <w:ind w:left="1418"/>
        <w:rPr>
          <w:b/>
          <w:bCs/>
          <w:szCs w:val="22"/>
          <w:lang w:val="pl-PL"/>
        </w:rPr>
      </w:pPr>
      <w:r w:rsidRPr="00340983">
        <w:rPr>
          <w:szCs w:val="22"/>
          <w:lang w:val="pl-PL"/>
        </w:rPr>
        <w:t>zmiana danych teleadresowych.</w:t>
      </w:r>
    </w:p>
    <w:p w14:paraId="1C225398"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6BEDB9D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19FE91B2" w14:textId="77777777" w:rsidR="00E52778" w:rsidRPr="00340983" w:rsidRDefault="00E52778" w:rsidP="005426AA">
      <w:pPr>
        <w:pStyle w:val="Nagwek3"/>
        <w:numPr>
          <w:ilvl w:val="2"/>
          <w:numId w:val="52"/>
        </w:numPr>
        <w:spacing w:before="0" w:after="0" w:line="300" w:lineRule="auto"/>
        <w:ind w:left="1418"/>
        <w:rPr>
          <w:szCs w:val="22"/>
          <w:lang w:val="pl-PL"/>
        </w:rPr>
      </w:pPr>
      <w:r w:rsidRPr="00340983">
        <w:rPr>
          <w:szCs w:val="22"/>
          <w:lang w:val="pl-PL"/>
        </w:rPr>
        <w:t>zmiana obowiązującej stawki VAT w przypadku zmiany przepisów podatkowych.</w:t>
      </w:r>
    </w:p>
    <w:p w14:paraId="56281C6D" w14:textId="77777777" w:rsidR="006B308A" w:rsidRPr="00340983" w:rsidRDefault="006B308A" w:rsidP="005426AA">
      <w:pPr>
        <w:pStyle w:val="Nagwek2"/>
        <w:numPr>
          <w:ilvl w:val="1"/>
          <w:numId w:val="52"/>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7" w:history="1">
        <w:r w:rsidRPr="00340983">
          <w:rPr>
            <w:rFonts w:cs="Arial"/>
            <w:szCs w:val="22"/>
            <w:lang w:val="pl-PL"/>
          </w:rPr>
          <w:t>https://www.enea.pl/pl/grupaenea/o-grupie/spolki-grupy-enea/polaniec/zamowienia/dokumenty-dla-wykonawcow-i-dostawcow</w:t>
        </w:r>
      </w:hyperlink>
      <w:r w:rsidR="001705B7" w:rsidRPr="00340983">
        <w:rPr>
          <w:rFonts w:cs="Arial"/>
          <w:szCs w:val="22"/>
          <w:lang w:val="pl-PL"/>
        </w:rPr>
        <w:t xml:space="preserve"> </w:t>
      </w:r>
    </w:p>
    <w:p w14:paraId="5BD7555E" w14:textId="77777777" w:rsidR="006B308A" w:rsidRPr="00340983" w:rsidRDefault="006B308A" w:rsidP="005426AA">
      <w:pPr>
        <w:pStyle w:val="Nagwek3"/>
        <w:numPr>
          <w:ilvl w:val="2"/>
          <w:numId w:val="52"/>
        </w:numPr>
        <w:spacing w:before="0" w:after="0" w:line="300" w:lineRule="auto"/>
        <w:ind w:left="1418"/>
        <w:rPr>
          <w:rFonts w:eastAsiaTheme="minorHAnsi"/>
          <w:szCs w:val="22"/>
        </w:rPr>
      </w:pPr>
      <w:r w:rsidRPr="00340983">
        <w:rPr>
          <w:szCs w:val="22"/>
          <w:lang w:val="pl-PL"/>
        </w:rPr>
        <w:t>OWZU</w:t>
      </w:r>
    </w:p>
    <w:p w14:paraId="6EF2D3D5"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B/B/2/2015 wraz z dokumentami związanymi</w:t>
      </w:r>
      <w:r w:rsidR="00145C70">
        <w:rPr>
          <w:szCs w:val="22"/>
          <w:lang w:val="pl-PL"/>
        </w:rPr>
        <w:t xml:space="preserve"> zamieszczonymi na stronie</w:t>
      </w:r>
      <w:r w:rsidR="005F055F">
        <w:rPr>
          <w:szCs w:val="22"/>
          <w:lang w:val="pl-PL"/>
        </w:rPr>
        <w:t>;</w:t>
      </w:r>
    </w:p>
    <w:p w14:paraId="74B586AA"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145C70">
        <w:rPr>
          <w:szCs w:val="22"/>
          <w:lang w:val="pl-PL"/>
        </w:rPr>
        <w:t>zamieszczonymi na stronie</w:t>
      </w:r>
      <w:r w:rsidR="005F055F">
        <w:rPr>
          <w:szCs w:val="22"/>
          <w:lang w:val="pl-PL"/>
        </w:rPr>
        <w:t>;</w:t>
      </w:r>
    </w:p>
    <w:p w14:paraId="72FC245C"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4E0BE052"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lastRenderedPageBreak/>
        <w:t>Instrukcja w sprawie zakazu palenia wyrobów tytoniowych, w tym palenia nowatorskich wyrobów tytoniowych i papierosów elektronicznych I/NB/B/48/2018</w:t>
      </w:r>
    </w:p>
    <w:p w14:paraId="38A99038" w14:textId="77777777" w:rsidR="00022938" w:rsidRPr="00340983" w:rsidRDefault="003B3F86" w:rsidP="005426AA">
      <w:pPr>
        <w:pStyle w:val="Nagwek3"/>
        <w:numPr>
          <w:ilvl w:val="2"/>
          <w:numId w:val="52"/>
        </w:numPr>
        <w:spacing w:before="0" w:after="0" w:line="300" w:lineRule="auto"/>
        <w:ind w:left="1418"/>
        <w:rPr>
          <w:szCs w:val="22"/>
          <w:lang w:val="pl-PL"/>
        </w:rPr>
      </w:pPr>
      <w:hyperlink r:id="rId18" w:history="1">
        <w:r w:rsidR="00022938" w:rsidRPr="00340983">
          <w:rPr>
            <w:szCs w:val="22"/>
            <w:lang w:val="pl-PL"/>
          </w:rPr>
          <w:t>Instrukcja przepustkowa dla ruchu osobowego i pojazdów oraz zasady poruszania się po terenie chronionym Enea Elektrownia Połaniec Spółka Akcyjna I/NN/B/35/2008.</w:t>
        </w:r>
      </w:hyperlink>
    </w:p>
    <w:p w14:paraId="5C0E736F" w14:textId="77777777" w:rsidR="00022938" w:rsidRPr="00340983" w:rsidRDefault="00022938" w:rsidP="005426AA">
      <w:pPr>
        <w:pStyle w:val="Nagwek3"/>
        <w:numPr>
          <w:ilvl w:val="2"/>
          <w:numId w:val="52"/>
        </w:numPr>
        <w:spacing w:before="0" w:after="0" w:line="300" w:lineRule="auto"/>
        <w:ind w:left="1418"/>
        <w:rPr>
          <w:szCs w:val="22"/>
          <w:lang w:val="pl-PL"/>
        </w:rPr>
      </w:pPr>
      <w:r w:rsidRPr="00340983">
        <w:rPr>
          <w:szCs w:val="22"/>
          <w:lang w:val="pl-PL"/>
        </w:rPr>
        <w:t>Instrukcja przepustkowa dla ruchu materiałowego I/NN/B/69/2008</w:t>
      </w:r>
    </w:p>
    <w:p w14:paraId="316F40EB" w14:textId="77777777" w:rsidR="006B308A" w:rsidRPr="006B5450" w:rsidRDefault="003B3F86" w:rsidP="005426AA">
      <w:pPr>
        <w:pStyle w:val="Nagwek3"/>
        <w:numPr>
          <w:ilvl w:val="2"/>
          <w:numId w:val="52"/>
        </w:numPr>
        <w:spacing w:before="0" w:after="0" w:line="300" w:lineRule="auto"/>
        <w:ind w:left="1418"/>
        <w:rPr>
          <w:szCs w:val="22"/>
          <w:lang w:val="pl-PL"/>
        </w:rPr>
      </w:pPr>
      <w:hyperlink r:id="rId19" w:history="1">
        <w:r w:rsidR="00022938" w:rsidRPr="006B5450">
          <w:rPr>
            <w:szCs w:val="22"/>
            <w:lang w:val="pl-PL"/>
          </w:rPr>
          <w:t> I/MS/P/41/2014 Instrukcja postępowania z odpadami wytworzonymi w Enea Elektrownia Połaniec SA przez podmioty zewnętrzne</w:t>
        </w:r>
      </w:hyperlink>
      <w:r w:rsidR="00022938" w:rsidRPr="006B5450">
        <w:rPr>
          <w:szCs w:val="22"/>
          <w:lang w:val="pl-PL"/>
        </w:rPr>
        <w:t>,</w:t>
      </w:r>
    </w:p>
    <w:p w14:paraId="141A37D0" w14:textId="77777777" w:rsidR="006B308A" w:rsidRPr="006B5450" w:rsidRDefault="006B308A" w:rsidP="00205548">
      <w:pPr>
        <w:spacing w:line="300" w:lineRule="auto"/>
        <w:jc w:val="both"/>
        <w:rPr>
          <w:rFonts w:ascii="Arial" w:hAnsi="Arial" w:cs="Arial"/>
          <w:sz w:val="22"/>
          <w:szCs w:val="22"/>
        </w:rPr>
      </w:pPr>
      <w:r w:rsidRPr="006B5450">
        <w:rPr>
          <w:rFonts w:ascii="Arial" w:hAnsi="Arial" w:cs="Arial"/>
          <w:sz w:val="22"/>
          <w:szCs w:val="22"/>
        </w:rPr>
        <w:t>- stanowiących załączniki do Umowy, nie wymagają zawierania aneksu do Umowy, a jedynie zostaną wprowadzone jako kolejna wersja wdrożonych u Zamawiającego dokumentów.</w:t>
      </w:r>
    </w:p>
    <w:p w14:paraId="4CDBE221" w14:textId="43361D98"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Umowa może zostać zmieniona w sytuacji wystąpienia oko</w:t>
      </w:r>
      <w:r w:rsidR="00BC4C9F" w:rsidRPr="006B5450">
        <w:rPr>
          <w:rFonts w:cs="Arial"/>
          <w:szCs w:val="22"/>
          <w:lang w:val="pl-PL"/>
        </w:rPr>
        <w:t>liczności wskaza</w:t>
      </w:r>
      <w:r w:rsidR="00BC4C9F" w:rsidRPr="006B5450">
        <w:rPr>
          <w:rFonts w:cs="Arial"/>
          <w:szCs w:val="22"/>
          <w:lang w:val="pl-PL"/>
        </w:rPr>
        <w:softHyphen/>
        <w:t xml:space="preserve">nych </w:t>
      </w:r>
      <w:r w:rsidR="00145C70" w:rsidRPr="006B5450">
        <w:rPr>
          <w:rFonts w:cs="Arial"/>
          <w:szCs w:val="22"/>
          <w:lang w:val="pl-PL"/>
        </w:rPr>
        <w:br/>
      </w:r>
      <w:r w:rsidR="00BC4C9F" w:rsidRPr="006B5450">
        <w:rPr>
          <w:rFonts w:cs="Arial"/>
          <w:szCs w:val="22"/>
          <w:lang w:val="pl-PL"/>
        </w:rPr>
        <w:t xml:space="preserve">w pkt. 10.2 </w:t>
      </w:r>
      <w:r w:rsidR="005426AA">
        <w:rPr>
          <w:rFonts w:cs="Arial"/>
          <w:szCs w:val="22"/>
          <w:lang w:val="pl-PL"/>
        </w:rPr>
        <w:t>-</w:t>
      </w:r>
      <w:r w:rsidR="005426AA" w:rsidRPr="006B5450">
        <w:rPr>
          <w:rFonts w:cs="Arial"/>
          <w:szCs w:val="22"/>
          <w:lang w:val="pl-PL"/>
        </w:rPr>
        <w:t xml:space="preserve"> </w:t>
      </w:r>
      <w:r w:rsidR="00BC4C9F" w:rsidRPr="006B5450">
        <w:rPr>
          <w:rFonts w:cs="Arial"/>
          <w:szCs w:val="22"/>
          <w:lang w:val="pl-PL"/>
        </w:rPr>
        <w:t>10.</w:t>
      </w:r>
      <w:r w:rsidR="005426AA">
        <w:rPr>
          <w:rFonts w:cs="Arial"/>
          <w:szCs w:val="22"/>
          <w:lang w:val="pl-PL"/>
        </w:rPr>
        <w:t>5</w:t>
      </w:r>
      <w:r w:rsidRPr="006B5450">
        <w:rPr>
          <w:rFonts w:cs="Arial"/>
          <w:szCs w:val="22"/>
          <w:lang w:val="pl-PL"/>
        </w:rPr>
        <w:t xml:space="preserve"> Umowy lub jeżeli zmiana jest dopuszczalna na podstawie prze</w:t>
      </w:r>
      <w:r w:rsidRPr="006B5450">
        <w:rPr>
          <w:rFonts w:cs="Arial"/>
          <w:szCs w:val="22"/>
          <w:lang w:val="pl-PL"/>
        </w:rPr>
        <w:softHyphen/>
        <w:t>pisów ustawy Prawo zamówień publicznych („</w:t>
      </w:r>
      <w:r w:rsidRPr="006B5450">
        <w:rPr>
          <w:rFonts w:cs="Arial"/>
          <w:b/>
          <w:szCs w:val="22"/>
          <w:lang w:val="pl-PL"/>
        </w:rPr>
        <w:t>Ustawa</w:t>
      </w:r>
      <w:r w:rsidRPr="006B5450">
        <w:rPr>
          <w:rFonts w:cs="Arial"/>
          <w:szCs w:val="22"/>
          <w:lang w:val="pl-PL"/>
        </w:rPr>
        <w:t>”).</w:t>
      </w:r>
    </w:p>
    <w:p w14:paraId="2A7EF55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Każda ze Stron Umowy może zawnioskować o jej zmianę. W celu dokona</w:t>
      </w:r>
      <w:r w:rsidRPr="006B5450">
        <w:rPr>
          <w:rFonts w:cs="Arial"/>
          <w:szCs w:val="22"/>
          <w:lang w:val="pl-PL"/>
        </w:rPr>
        <w:softHyphen/>
        <w:t>nia zmiany Umowy Strona o to wnioskująca zobowiązana jest do złożenia, bez zbędnej zwłoki, drugiej Stronie propozycji zmiany.</w:t>
      </w:r>
    </w:p>
    <w:p w14:paraId="6396CCEA"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Wniosek o zmianę Umowy powinien zawierać, w zależności od okoliczności, w szczególności:</w:t>
      </w:r>
    </w:p>
    <w:p w14:paraId="2B4023B2"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zakres proponowanej zmiany,</w:t>
      </w:r>
    </w:p>
    <w:p w14:paraId="56A632B6"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opis okoliczności faktycznych uprawniających do dokonania zmiany,</w:t>
      </w:r>
    </w:p>
    <w:p w14:paraId="40F46229"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podstawę dokonania zmiany, to jest podstawę prawną wynikającą z przepisów Ustawy lub postanowień Umowy,</w:t>
      </w:r>
    </w:p>
    <w:p w14:paraId="7A6683E6"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szCs w:val="22"/>
          <w:lang w:val="pl-PL"/>
        </w:rPr>
        <w:t>informacje i dowody potwierdzające, że zostały spełnione okoliczności uzasadniające dokonanie zmiany Umowy.</w:t>
      </w:r>
    </w:p>
    <w:p w14:paraId="49DF19EC"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 xml:space="preserve">Dowodami, o których mowa w pkt </w:t>
      </w:r>
      <w:r w:rsidR="00907430" w:rsidRPr="006B5450">
        <w:rPr>
          <w:rFonts w:cs="Arial"/>
          <w:szCs w:val="22"/>
          <w:lang w:val="pl-PL"/>
        </w:rPr>
        <w:t>10.10.4.</w:t>
      </w:r>
      <w:r w:rsidRPr="006B5450">
        <w:rPr>
          <w:rFonts w:cs="Arial"/>
          <w:szCs w:val="22"/>
          <w:lang w:val="pl-PL"/>
        </w:rPr>
        <w:t xml:space="preserve"> powyżej, są wszelkie informacje i dowody, które uzasadniają dokonanie proponowanej zmiany, w tym w szczególności: </w:t>
      </w:r>
    </w:p>
    <w:p w14:paraId="0EF246E2"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przedmiotu Umowy:</w:t>
      </w:r>
    </w:p>
    <w:p w14:paraId="7F95FEE6"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orzeczenie</w:t>
      </w:r>
      <w:r w:rsidRPr="006B5450">
        <w:rPr>
          <w:rFonts w:cs="Arial"/>
          <w:szCs w:val="22"/>
          <w:lang w:val="pl-PL"/>
        </w:rPr>
        <w:t xml:space="preserve"> sądu lub Krajowej Izby Odwoławczej, a także decy</w:t>
      </w:r>
      <w:r w:rsidRPr="006B5450">
        <w:rPr>
          <w:rFonts w:cs="Arial"/>
          <w:szCs w:val="22"/>
          <w:lang w:val="pl-PL"/>
        </w:rPr>
        <w:softHyphen/>
        <w:t>zja organu administracji publicznej skutkujące koniecznością doko</w:t>
      </w:r>
      <w:r w:rsidRPr="006B5450">
        <w:rPr>
          <w:rFonts w:cs="Arial"/>
          <w:szCs w:val="22"/>
          <w:lang w:val="pl-PL"/>
        </w:rPr>
        <w:softHyphen/>
        <w:t>nania zmiany przedmiotu Umowy,</w:t>
      </w:r>
    </w:p>
    <w:p w14:paraId="3860C39A"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wady lub nieścisłości opisu Przedmiotu umowy,</w:t>
      </w:r>
    </w:p>
    <w:p w14:paraId="733CC322"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analiza rynku potwierdzająca brak lub istotne ograniczenie dostęp</w:t>
      </w:r>
      <w:r w:rsidRPr="006B5450">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7D16E78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obiektywne trudności w uzyskaniu ma</w:t>
      </w:r>
      <w:r w:rsidRPr="006B5450">
        <w:rPr>
          <w:rFonts w:cs="Arial"/>
          <w:bCs w:val="0"/>
          <w:szCs w:val="22"/>
          <w:lang w:val="pl-PL"/>
        </w:rPr>
        <w:softHyphen/>
        <w:t>teriałów, surowców, produktów lub sprzętu niezbędnych do wyko</w:t>
      </w:r>
      <w:r w:rsidRPr="006B5450">
        <w:rPr>
          <w:rFonts w:cs="Arial"/>
          <w:bCs w:val="0"/>
          <w:szCs w:val="22"/>
          <w:lang w:val="pl-PL"/>
        </w:rPr>
        <w:softHyphen/>
        <w:t>nania Umowy, taki jak w szczególności oferty lub korespondencja z podmiotem trzecim (np. dystrybutorem, producentem, dostawcą, usługodawcą), pod warunkiem, że obiektywne trudności</w:t>
      </w:r>
      <w:r w:rsidRPr="006B5450">
        <w:rPr>
          <w:rFonts w:cs="Arial"/>
          <w:szCs w:val="22"/>
          <w:lang w:val="pl-PL"/>
        </w:rPr>
        <w:t xml:space="preserve"> nie istniały na etapie składania oferty przez Wykonawcę,</w:t>
      </w:r>
    </w:p>
    <w:p w14:paraId="72BD5A18"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terminu wykonania Umowy</w:t>
      </w:r>
      <w:r w:rsidR="004559AD" w:rsidRPr="006B5450">
        <w:rPr>
          <w:rFonts w:cs="Arial"/>
          <w:b/>
          <w:szCs w:val="22"/>
          <w:lang w:val="pl-PL"/>
        </w:rPr>
        <w:t xml:space="preserve"> lub poszczegól</w:t>
      </w:r>
      <w:r w:rsidRPr="006B5450">
        <w:rPr>
          <w:rFonts w:cs="Arial"/>
          <w:b/>
          <w:szCs w:val="22"/>
          <w:lang w:val="pl-PL"/>
        </w:rPr>
        <w:t>nych świadczeń:</w:t>
      </w:r>
    </w:p>
    <w:p w14:paraId="65363723"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wniosek</w:t>
      </w:r>
      <w:r w:rsidRPr="006B5450">
        <w:rPr>
          <w:rFonts w:cs="Arial"/>
          <w:szCs w:val="22"/>
          <w:lang w:val="pl-PL"/>
        </w:rPr>
        <w:t xml:space="preserve"> o wydanie orzeczenia, decyzji, opinii, dokonanie uzgod</w:t>
      </w:r>
      <w:r w:rsidRPr="006B5450">
        <w:rPr>
          <w:rFonts w:cs="Arial"/>
          <w:szCs w:val="22"/>
          <w:lang w:val="pl-PL"/>
        </w:rPr>
        <w:softHyphen/>
        <w:t xml:space="preserve">nień itp., wraz z orzeczeniem, decyzją organu lub urzędową notatką służbową, lub innym </w:t>
      </w:r>
      <w:r w:rsidRPr="006B5450">
        <w:rPr>
          <w:rFonts w:cs="Arial"/>
          <w:szCs w:val="22"/>
          <w:lang w:val="pl-PL"/>
        </w:rPr>
        <w:lastRenderedPageBreak/>
        <w:t>dokumentem określającym szczególne wymogi dotyczące realizacji umowy (np. wytyczne gestorów sieci), które po</w:t>
      </w:r>
      <w:r w:rsidRPr="006B5450">
        <w:rPr>
          <w:rFonts w:cs="Arial"/>
          <w:szCs w:val="22"/>
          <w:lang w:val="pl-PL"/>
        </w:rPr>
        <w:softHyphen/>
        <w:t>twierdzają wystąpienie opóźnienia,</w:t>
      </w:r>
    </w:p>
    <w:p w14:paraId="6BEE339F"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istnienie lub zgłoszenie roszczeń osób trzecich wpływających na termin realizacji Umowy lub poszczegól</w:t>
      </w:r>
      <w:r w:rsidRPr="006B5450">
        <w:rPr>
          <w:rFonts w:cs="Arial"/>
          <w:bCs w:val="0"/>
          <w:szCs w:val="22"/>
          <w:lang w:val="pl-PL"/>
        </w:rPr>
        <w:softHyphen/>
        <w:t>nych świadczeń,</w:t>
      </w:r>
    </w:p>
    <w:p w14:paraId="2C3F48E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orzeczenie sądu lub Krajowej Izby Odwoławczej, a także decy</w:t>
      </w:r>
      <w:r w:rsidRPr="006B5450">
        <w:rPr>
          <w:rFonts w:cs="Arial"/>
          <w:bCs w:val="0"/>
          <w:szCs w:val="22"/>
          <w:lang w:val="pl-PL"/>
        </w:rPr>
        <w:softHyphen/>
        <w:t>zja organu administracji publicznej skutkujące wstrzymaniem reali</w:t>
      </w:r>
      <w:r w:rsidRPr="006B5450">
        <w:rPr>
          <w:rFonts w:cs="Arial"/>
          <w:bCs w:val="0"/>
          <w:szCs w:val="22"/>
          <w:lang w:val="pl-PL"/>
        </w:rPr>
        <w:softHyphen/>
        <w:t>zacji Umowy lub poszczególnych świadczeń,</w:t>
      </w:r>
    </w:p>
    <w:p w14:paraId="12DCC6B9"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raport meteorologiczny za odpowiedni okres, w którym wystąpiły warunki atmosferyczne skutkujące opóźnieniem realizacji Umowy lub poszczególnych świadczeń,</w:t>
      </w:r>
    </w:p>
    <w:p w14:paraId="3AC063E6"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wystąpienie opóźnień w realizacji innych przedsięwzięć, które wpływają na termin realizacji Umowy lub po</w:t>
      </w:r>
      <w:r w:rsidRPr="006B5450">
        <w:rPr>
          <w:rFonts w:cs="Arial"/>
          <w:bCs w:val="0"/>
          <w:szCs w:val="22"/>
          <w:lang w:val="pl-PL"/>
        </w:rPr>
        <w:softHyphen/>
        <w:t>szczególnych świadczeń,</w:t>
      </w:r>
    </w:p>
    <w:p w14:paraId="01C54D58"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wystąpienie okoliczności, których Strony nie mogły przewidzieć przed zawarciem Umowy, a które wpływają na termin wykonania Umowy lub poszczególnych świadczeń,</w:t>
      </w:r>
    </w:p>
    <w:p w14:paraId="0934D3D5"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bCs w:val="0"/>
          <w:szCs w:val="22"/>
          <w:lang w:val="pl-PL"/>
        </w:rPr>
        <w:t>dokument potwierdzający, że dokonanie zmian przedmiotu Umowy ma wpływ na termin wykonania Umowy lub poszczególnych</w:t>
      </w:r>
      <w:r w:rsidRPr="006B5450">
        <w:rPr>
          <w:rFonts w:cs="Arial"/>
          <w:szCs w:val="22"/>
          <w:lang w:val="pl-PL"/>
        </w:rPr>
        <w:t xml:space="preserve"> świad</w:t>
      </w:r>
      <w:r w:rsidRPr="006B5450">
        <w:rPr>
          <w:rFonts w:cs="Arial"/>
          <w:szCs w:val="22"/>
          <w:lang w:val="pl-PL"/>
        </w:rPr>
        <w:softHyphen/>
        <w:t>czeń,</w:t>
      </w:r>
    </w:p>
    <w:p w14:paraId="4AAF41F6"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wynagrodzenia:</w:t>
      </w:r>
    </w:p>
    <w:p w14:paraId="408251F3"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28EAECB"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zmianę kosztu Wykonawcy wynikającą ze zmiany przedmiotu lub terminu wykonania Umowy (np. oferty</w:t>
      </w:r>
      <w:r w:rsidR="004559AD" w:rsidRPr="006B5450">
        <w:rPr>
          <w:rFonts w:cs="Arial"/>
          <w:szCs w:val="22"/>
          <w:lang w:val="pl-PL"/>
        </w:rPr>
        <w:t xml:space="preserve"> </w:t>
      </w:r>
      <w:r w:rsidRPr="006B5450">
        <w:rPr>
          <w:rFonts w:cs="Arial"/>
          <w:szCs w:val="22"/>
          <w:lang w:val="pl-PL"/>
        </w:rPr>
        <w:t>dostawców, usługodawców, dystrybutorów lub producentów sprzę</w:t>
      </w:r>
      <w:r w:rsidRPr="006B5450">
        <w:rPr>
          <w:rFonts w:cs="Arial"/>
          <w:szCs w:val="22"/>
          <w:lang w:val="pl-PL"/>
        </w:rPr>
        <w:softHyphen/>
        <w:t>tu, lub innych podmiotów oferujących świadczenia, których nabycie stanie się niezbędne wskutek dokonania proponowanej zmiany),</w:t>
      </w:r>
    </w:p>
    <w:p w14:paraId="16D48195"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konieczność uiszczenia dodatkowych da</w:t>
      </w:r>
      <w:r w:rsidRPr="006B5450">
        <w:rPr>
          <w:rFonts w:cs="Arial"/>
          <w:szCs w:val="22"/>
          <w:lang w:val="pl-PL"/>
        </w:rPr>
        <w:softHyphen/>
        <w:t>nin publicznoprawnych, opłat administracyjnych, sądowych itp., lub tych należności publicznoprawnych w zmienionej wysokości, któ</w:t>
      </w:r>
      <w:r w:rsidRPr="006B5450">
        <w:rPr>
          <w:rFonts w:cs="Arial"/>
          <w:szCs w:val="22"/>
          <w:lang w:val="pl-PL"/>
        </w:rPr>
        <w:softHyphen/>
        <w:t>rych wysokość nie była znana na etapie składania oferty przez Wykonawcę,</w:t>
      </w:r>
    </w:p>
    <w:p w14:paraId="717BF0D1"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zmianę sytuacji ekonomicznej Zamawia</w:t>
      </w:r>
      <w:r w:rsidRPr="006B5450">
        <w:rPr>
          <w:rFonts w:cs="Arial"/>
          <w:szCs w:val="22"/>
          <w:lang w:val="pl-PL"/>
        </w:rPr>
        <w:softHyphen/>
        <w:t>jącego, w tym określających wskaźnik całkowitego zadłużenia Zama</w:t>
      </w:r>
      <w:r w:rsidRPr="006B5450">
        <w:rPr>
          <w:rFonts w:cs="Arial"/>
          <w:szCs w:val="22"/>
          <w:lang w:val="pl-PL"/>
        </w:rPr>
        <w:softHyphen/>
        <w:t>wiającego w stosunku do jego przychodu,</w:t>
      </w:r>
    </w:p>
    <w:p w14:paraId="3AD26AE7" w14:textId="77777777" w:rsidR="00EC4F50" w:rsidRPr="006B5450" w:rsidRDefault="00EC4F50" w:rsidP="005426AA">
      <w:pPr>
        <w:pStyle w:val="Nagwek2"/>
        <w:numPr>
          <w:ilvl w:val="2"/>
          <w:numId w:val="52"/>
        </w:numPr>
        <w:spacing w:before="0" w:after="0" w:line="300" w:lineRule="auto"/>
        <w:rPr>
          <w:rFonts w:cs="Arial"/>
          <w:b/>
          <w:bCs w:val="0"/>
          <w:szCs w:val="22"/>
          <w:lang w:val="pl-PL"/>
        </w:rPr>
      </w:pPr>
      <w:r w:rsidRPr="006B5450">
        <w:rPr>
          <w:rFonts w:cs="Arial"/>
          <w:b/>
          <w:szCs w:val="22"/>
          <w:lang w:val="pl-PL"/>
        </w:rPr>
        <w:t>w odniesieniu do zmiany podmiotowej Stron Umowy:</w:t>
      </w:r>
    </w:p>
    <w:p w14:paraId="355BE5D4" w14:textId="77777777" w:rsidR="00EC4F50" w:rsidRPr="006B5450" w:rsidRDefault="00EC4F50" w:rsidP="005426AA">
      <w:pPr>
        <w:pStyle w:val="Nagwek2"/>
        <w:numPr>
          <w:ilvl w:val="3"/>
          <w:numId w:val="52"/>
        </w:numPr>
        <w:spacing w:before="0" w:after="0" w:line="300" w:lineRule="auto"/>
        <w:rPr>
          <w:rFonts w:cs="Arial"/>
          <w:szCs w:val="22"/>
          <w:lang w:val="pl-PL"/>
        </w:rPr>
      </w:pPr>
      <w:r w:rsidRPr="006B5450">
        <w:rPr>
          <w:rFonts w:cs="Arial"/>
          <w:szCs w:val="22"/>
          <w:lang w:val="pl-PL"/>
        </w:rPr>
        <w:t>dokument potwierdzający zmiany w strukturze organizacyjnej Strony Umowy lub grupy kapitałowej, do której Strona Umowy należy.</w:t>
      </w:r>
    </w:p>
    <w:p w14:paraId="218CBB8D"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Strona wnioskująca o zmianę terminu wykonania Umowy lub poszczegól</w:t>
      </w:r>
      <w:r w:rsidRPr="006B5450">
        <w:rPr>
          <w:rFonts w:cs="Arial"/>
          <w:szCs w:val="22"/>
          <w:lang w:val="pl-PL"/>
        </w:rPr>
        <w:softHyphen/>
        <w:t>nych świadczeń zobowiązana jest do wykazania, że ze względu na zaistniałe okoliczności - uprawniające do dokonania zmiany - dochowanie pierwotne</w:t>
      </w:r>
      <w:r w:rsidRPr="006B5450">
        <w:rPr>
          <w:rFonts w:cs="Arial"/>
          <w:szCs w:val="22"/>
          <w:lang w:val="pl-PL"/>
        </w:rPr>
        <w:softHyphen/>
        <w:t>go terminu jest niemożliwe.</w:t>
      </w:r>
    </w:p>
    <w:p w14:paraId="2F03D94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lastRenderedPageBreak/>
        <w:t>W przypadku złożenia wniosku o zmianę druga Strona jest zobowiąza</w:t>
      </w:r>
      <w:r w:rsidRPr="006B5450">
        <w:rPr>
          <w:rFonts w:cs="Arial"/>
          <w:szCs w:val="22"/>
          <w:lang w:val="pl-PL"/>
        </w:rPr>
        <w:softHyphen/>
        <w:t>na w terminie 14 dni od dnia otrzymania wniosku do ustosunkowania się do niego. Przede wszystkim druga Strona może:</w:t>
      </w:r>
    </w:p>
    <w:p w14:paraId="41B35674"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zaakceptować</w:t>
      </w:r>
      <w:r w:rsidRPr="006B5450">
        <w:rPr>
          <w:rFonts w:cs="Arial"/>
          <w:szCs w:val="22"/>
          <w:lang w:val="pl-PL"/>
        </w:rPr>
        <w:t xml:space="preserve"> wniosek o zmianę,</w:t>
      </w:r>
    </w:p>
    <w:p w14:paraId="18087BEE"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wezwać Stronę wnioskującą o zmianę do uzupełnienia wniosku lub przedstawienia dodatkowych wyjaśnień wraz ze stosownym uza</w:t>
      </w:r>
      <w:r w:rsidRPr="006B5450">
        <w:rPr>
          <w:rFonts w:cs="Arial"/>
          <w:bCs w:val="0"/>
          <w:szCs w:val="22"/>
          <w:lang w:val="pl-PL"/>
        </w:rPr>
        <w:softHyphen/>
        <w:t>sadnieniem takiego wezwania,</w:t>
      </w:r>
    </w:p>
    <w:p w14:paraId="1887207F"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zaproponować podjęcie negocjacji treści Umowy w zakresie wniosko</w:t>
      </w:r>
      <w:r w:rsidRPr="006B5450">
        <w:rPr>
          <w:rFonts w:cs="Arial"/>
          <w:bCs w:val="0"/>
          <w:szCs w:val="22"/>
          <w:lang w:val="pl-PL"/>
        </w:rPr>
        <w:softHyphen/>
        <w:t>wanej zmiany,</w:t>
      </w:r>
    </w:p>
    <w:p w14:paraId="12F6631C" w14:textId="77777777" w:rsidR="00EC4F50" w:rsidRPr="006B5450" w:rsidRDefault="00EC4F50" w:rsidP="005426AA">
      <w:pPr>
        <w:pStyle w:val="Nagwek2"/>
        <w:numPr>
          <w:ilvl w:val="2"/>
          <w:numId w:val="52"/>
        </w:numPr>
        <w:spacing w:before="0" w:after="0" w:line="300" w:lineRule="auto"/>
        <w:rPr>
          <w:rFonts w:cs="Arial"/>
          <w:szCs w:val="22"/>
          <w:lang w:val="pl-PL"/>
        </w:rPr>
      </w:pPr>
      <w:r w:rsidRPr="006B5450">
        <w:rPr>
          <w:rFonts w:cs="Arial"/>
          <w:bCs w:val="0"/>
          <w:szCs w:val="22"/>
          <w:lang w:val="pl-PL"/>
        </w:rPr>
        <w:t>odrzucić wniosek</w:t>
      </w:r>
      <w:r w:rsidRPr="006B5450">
        <w:rPr>
          <w:rFonts w:cs="Arial"/>
          <w:szCs w:val="22"/>
          <w:lang w:val="pl-PL"/>
        </w:rPr>
        <w:t xml:space="preserve"> o zmianę. Odrzucenie wniosku o zmianę powinno za</w:t>
      </w:r>
      <w:r w:rsidRPr="006B5450">
        <w:rPr>
          <w:rFonts w:cs="Arial"/>
          <w:szCs w:val="22"/>
          <w:lang w:val="pl-PL"/>
        </w:rPr>
        <w:softHyphen/>
        <w:t>wierać uzasadnienie.</w:t>
      </w:r>
    </w:p>
    <w:p w14:paraId="1144DAC7"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Zmiana Umowy wymaga formy pisemnej pod rygorem nieważności.</w:t>
      </w:r>
    </w:p>
    <w:p w14:paraId="1989C136"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Z negocjacji treści zmiany umowy Strony sporządzają „Protokół ustaleń zakresu zmian um</w:t>
      </w:r>
      <w:r w:rsidR="00F55F45">
        <w:rPr>
          <w:rFonts w:cs="Arial"/>
          <w:szCs w:val="22"/>
          <w:lang w:val="pl-PL"/>
        </w:rPr>
        <w:t>owy  z Wykonawcą”- Załącznik nr 15</w:t>
      </w:r>
      <w:r w:rsidRPr="006B5450">
        <w:rPr>
          <w:rFonts w:cs="Arial"/>
          <w:szCs w:val="22"/>
          <w:lang w:val="pl-PL"/>
        </w:rPr>
        <w:t>.</w:t>
      </w:r>
    </w:p>
    <w:p w14:paraId="54C601F1" w14:textId="77777777" w:rsidR="00EC4F50" w:rsidRPr="006B5450" w:rsidRDefault="00EC4F50" w:rsidP="005426AA">
      <w:pPr>
        <w:pStyle w:val="Nagwek2"/>
        <w:numPr>
          <w:ilvl w:val="1"/>
          <w:numId w:val="52"/>
        </w:numPr>
        <w:spacing w:before="0" w:after="0" w:line="300" w:lineRule="auto"/>
        <w:rPr>
          <w:rFonts w:cs="Arial"/>
          <w:szCs w:val="22"/>
          <w:lang w:val="pl-PL"/>
        </w:rPr>
      </w:pPr>
      <w:r w:rsidRPr="006B5450">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6B5450">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6B5450">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B4565C6" w14:textId="77777777" w:rsidR="00A73CCB" w:rsidRPr="006B5450" w:rsidRDefault="00A73CCB" w:rsidP="00205548">
      <w:pPr>
        <w:spacing w:line="300" w:lineRule="auto"/>
        <w:rPr>
          <w:rFonts w:ascii="Verdana" w:hAnsi="Verdana"/>
          <w:sz w:val="22"/>
          <w:szCs w:val="22"/>
        </w:rPr>
      </w:pPr>
    </w:p>
    <w:p w14:paraId="405E33FF" w14:textId="77777777" w:rsidR="001307EC" w:rsidRPr="00340983" w:rsidRDefault="001307EC" w:rsidP="005426AA">
      <w:pPr>
        <w:pStyle w:val="Nagwek1"/>
        <w:numPr>
          <w:ilvl w:val="0"/>
          <w:numId w:val="52"/>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78FD9A05" w14:textId="77777777" w:rsidR="00FC639A" w:rsidRPr="00FC639A" w:rsidRDefault="00FC639A" w:rsidP="00283026">
      <w:pPr>
        <w:pStyle w:val="Akapitzlist"/>
        <w:numPr>
          <w:ilvl w:val="0"/>
          <w:numId w:val="50"/>
        </w:numPr>
        <w:spacing w:line="300" w:lineRule="auto"/>
        <w:jc w:val="both"/>
        <w:rPr>
          <w:rFonts w:asciiTheme="minorBidi" w:hAnsiTheme="minorBidi" w:cstheme="minorBidi"/>
          <w:bCs/>
          <w:iCs/>
          <w:vanish/>
          <w:kern w:val="20"/>
          <w:sz w:val="22"/>
          <w:szCs w:val="22"/>
          <w:lang w:eastAsia="en-US"/>
        </w:rPr>
      </w:pPr>
    </w:p>
    <w:p w14:paraId="340AB099" w14:textId="77777777" w:rsidR="00FC639A" w:rsidRPr="00FC639A" w:rsidRDefault="00FC639A" w:rsidP="00283026">
      <w:pPr>
        <w:pStyle w:val="Akapitzlist"/>
        <w:numPr>
          <w:ilvl w:val="0"/>
          <w:numId w:val="50"/>
        </w:numPr>
        <w:spacing w:line="300" w:lineRule="auto"/>
        <w:jc w:val="both"/>
        <w:rPr>
          <w:rFonts w:asciiTheme="minorBidi" w:hAnsiTheme="minorBidi" w:cstheme="minorBidi"/>
          <w:bCs/>
          <w:iCs/>
          <w:vanish/>
          <w:kern w:val="20"/>
          <w:sz w:val="22"/>
          <w:szCs w:val="22"/>
          <w:lang w:eastAsia="en-US"/>
        </w:rPr>
      </w:pPr>
    </w:p>
    <w:p w14:paraId="19259DF3"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Strony ponoszą odpowiedzialność z tytułu niewykonania lub nienależytego wykonania Umowy.</w:t>
      </w:r>
    </w:p>
    <w:p w14:paraId="532927E0"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6CEBA9D8"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27DFABC5"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4ACD7869"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odstąpić od Umowy z przyczyn leżących po stronie Wykonawcy bez wyznaczania dodatkowego terminu, za pisemnym powiadomieniem Wykonawcy.</w:t>
      </w:r>
    </w:p>
    <w:p w14:paraId="479137CD"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9167D47" w14:textId="77777777" w:rsidR="001307EC" w:rsidRPr="00340983" w:rsidRDefault="001307EC" w:rsidP="005426AA">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Ustala się odpowiedzialność Wykonawcy wobec Zamawiającego za niewykonanie lub nienależyte wykonanie Umowy w formie kar umownych w następujących wypadkach i wysokościach:</w:t>
      </w:r>
    </w:p>
    <w:p w14:paraId="5ED0E369"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 netto</w:t>
      </w:r>
      <w:r w:rsidR="009855B1" w:rsidRPr="00340983">
        <w:rPr>
          <w:rFonts w:asciiTheme="minorBidi" w:hAnsiTheme="minorBidi" w:cstheme="minorBidi"/>
        </w:rPr>
        <w:t xml:space="preserve"> </w:t>
      </w:r>
      <w:r w:rsidR="009855B1" w:rsidRPr="00340983">
        <w:rPr>
          <w:rFonts w:asciiTheme="minorBidi" w:hAnsiTheme="minorBidi" w:cstheme="minorBidi"/>
          <w:bCs/>
          <w:iCs/>
          <w:kern w:val="20"/>
          <w:sz w:val="22"/>
          <w:szCs w:val="22"/>
          <w:lang w:eastAsia="en-US"/>
        </w:rPr>
        <w:t>określonego w pkt 5.</w:t>
      </w:r>
      <w:r w:rsidR="00CC0C6C">
        <w:rPr>
          <w:rFonts w:asciiTheme="minorBidi" w:hAnsiTheme="minorBidi" w:cstheme="minorBidi"/>
          <w:bCs/>
          <w:iCs/>
          <w:kern w:val="20"/>
          <w:sz w:val="22"/>
          <w:szCs w:val="22"/>
          <w:lang w:eastAsia="en-US"/>
        </w:rPr>
        <w:t>1</w:t>
      </w:r>
      <w:r w:rsidRPr="00340983">
        <w:rPr>
          <w:rFonts w:asciiTheme="minorBidi" w:hAnsiTheme="minorBidi" w:cstheme="minorBidi"/>
          <w:bCs/>
          <w:iCs/>
          <w:kern w:val="20"/>
          <w:sz w:val="22"/>
          <w:szCs w:val="22"/>
          <w:lang w:eastAsia="en-US"/>
        </w:rPr>
        <w:t>;</w:t>
      </w:r>
    </w:p>
    <w:p w14:paraId="0EB10C16"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w:t>
      </w:r>
      <w:r w:rsidR="00CC0C6C">
        <w:rPr>
          <w:rFonts w:asciiTheme="minorBidi" w:hAnsiTheme="minorBidi" w:cstheme="minorBidi"/>
          <w:bCs/>
          <w:iCs/>
          <w:kern w:val="20"/>
          <w:sz w:val="22"/>
          <w:szCs w:val="22"/>
          <w:lang w:eastAsia="en-US"/>
        </w:rPr>
        <w:t>1</w:t>
      </w:r>
      <w:r w:rsidR="00D928BA" w:rsidRPr="00340983">
        <w:rPr>
          <w:rFonts w:asciiTheme="minorBidi" w:hAnsiTheme="minorBidi" w:cstheme="minorBidi"/>
          <w:bCs/>
          <w:iCs/>
          <w:kern w:val="20"/>
          <w:sz w:val="22"/>
          <w:szCs w:val="22"/>
          <w:lang w:eastAsia="en-US"/>
        </w:rPr>
        <w:t xml:space="preserve">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392972C5"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0624D40D"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DE79A17" w14:textId="01ACB046" w:rsidR="001307EC"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 netto</w:t>
      </w:r>
      <w:r w:rsidR="00D928BA" w:rsidRPr="00340983">
        <w:rPr>
          <w:rFonts w:asciiTheme="minorBidi" w:hAnsiTheme="minorBidi" w:cstheme="minorBidi"/>
        </w:rPr>
        <w:t xml:space="preserve"> </w:t>
      </w:r>
      <w:r w:rsidR="00D928BA" w:rsidRPr="00340983">
        <w:rPr>
          <w:rFonts w:asciiTheme="minorBidi" w:hAnsiTheme="minorBidi" w:cstheme="minorBidi"/>
          <w:bCs/>
          <w:iCs/>
          <w:kern w:val="20"/>
          <w:sz w:val="22"/>
          <w:szCs w:val="22"/>
          <w:lang w:eastAsia="en-US"/>
        </w:rPr>
        <w:t>określonego w pkt 5.</w:t>
      </w:r>
      <w:r w:rsidR="00CC0C6C">
        <w:rPr>
          <w:rFonts w:asciiTheme="minorBidi" w:hAnsiTheme="minorBidi" w:cstheme="minorBidi"/>
          <w:bCs/>
          <w:iCs/>
          <w:kern w:val="20"/>
          <w:sz w:val="22"/>
          <w:szCs w:val="22"/>
          <w:lang w:eastAsia="en-US"/>
        </w:rPr>
        <w:t>1</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3D8EA3C4" w14:textId="14775286" w:rsidR="00F00CB3" w:rsidRDefault="00F00CB3" w:rsidP="00F00CB3">
      <w:pPr>
        <w:pStyle w:val="Akapitzlist"/>
        <w:numPr>
          <w:ilvl w:val="2"/>
          <w:numId w:val="50"/>
        </w:numPr>
        <w:jc w:val="both"/>
        <w:rPr>
          <w:rFonts w:asciiTheme="minorBidi" w:hAnsiTheme="minorBidi" w:cstheme="minorBidi"/>
          <w:bCs/>
          <w:iCs/>
          <w:kern w:val="20"/>
          <w:sz w:val="22"/>
          <w:szCs w:val="22"/>
          <w:lang w:eastAsia="en-US"/>
        </w:rPr>
      </w:pPr>
      <w:r w:rsidRPr="00F00CB3">
        <w:rPr>
          <w:rFonts w:asciiTheme="minorBidi" w:hAnsiTheme="minorBidi" w:cstheme="minorBidi"/>
          <w:bCs/>
          <w:iCs/>
          <w:kern w:val="20"/>
          <w:sz w:val="22"/>
          <w:szCs w:val="22"/>
          <w:lang w:eastAsia="en-US"/>
        </w:rPr>
        <w:t>w wysokości 0,1% Wynagrodzenia ne</w:t>
      </w:r>
      <w:r>
        <w:rPr>
          <w:rFonts w:asciiTheme="minorBidi" w:hAnsiTheme="minorBidi" w:cstheme="minorBidi"/>
          <w:bCs/>
          <w:iCs/>
          <w:kern w:val="20"/>
          <w:sz w:val="22"/>
          <w:szCs w:val="22"/>
          <w:lang w:eastAsia="en-US"/>
        </w:rPr>
        <w:t>tto określonego w pkt 5.1</w:t>
      </w:r>
      <w:r w:rsidRPr="00F00CB3">
        <w:rPr>
          <w:rFonts w:asciiTheme="minorBidi" w:hAnsiTheme="minorBidi" w:cstheme="minorBidi"/>
          <w:bCs/>
          <w:iCs/>
          <w:kern w:val="20"/>
          <w:sz w:val="22"/>
          <w:szCs w:val="22"/>
          <w:lang w:eastAsia="en-US"/>
        </w:rPr>
        <w:t xml:space="preserve"> za każdy dzi</w:t>
      </w:r>
      <w:r w:rsidR="00404EEC">
        <w:rPr>
          <w:rFonts w:asciiTheme="minorBidi" w:hAnsiTheme="minorBidi" w:cstheme="minorBidi"/>
          <w:bCs/>
          <w:iCs/>
          <w:kern w:val="20"/>
          <w:sz w:val="22"/>
          <w:szCs w:val="22"/>
          <w:lang w:eastAsia="en-US"/>
        </w:rPr>
        <w:t>eń nieterminowej zapłaty liczonego</w:t>
      </w:r>
      <w:r w:rsidRPr="00F00CB3">
        <w:rPr>
          <w:rFonts w:asciiTheme="minorBidi" w:hAnsiTheme="minorBidi" w:cstheme="minorBidi"/>
          <w:bCs/>
          <w:iCs/>
          <w:kern w:val="20"/>
          <w:sz w:val="22"/>
          <w:szCs w:val="22"/>
          <w:lang w:eastAsia="en-US"/>
        </w:rPr>
        <w:t xml:space="preserve"> od dnia określonego w Umowie o podwykonawstwo jako termin zapłaty do dnia dokonania zapłaty, wynikającego z przedstawionego Zama</w:t>
      </w:r>
      <w:r w:rsidR="00404EEC">
        <w:rPr>
          <w:rFonts w:asciiTheme="minorBidi" w:hAnsiTheme="minorBidi" w:cstheme="minorBidi"/>
          <w:bCs/>
          <w:iCs/>
          <w:kern w:val="20"/>
          <w:sz w:val="22"/>
          <w:szCs w:val="22"/>
          <w:lang w:eastAsia="en-US"/>
        </w:rPr>
        <w:t>wiającemu dowodu zapłaty naliczo</w:t>
      </w:r>
      <w:r w:rsidRPr="00F00CB3">
        <w:rPr>
          <w:rFonts w:asciiTheme="minorBidi" w:hAnsiTheme="minorBidi" w:cstheme="minorBidi"/>
          <w:bCs/>
          <w:iCs/>
          <w:kern w:val="20"/>
          <w:sz w:val="22"/>
          <w:szCs w:val="22"/>
          <w:lang w:eastAsia="en-US"/>
        </w:rPr>
        <w:t>n</w:t>
      </w:r>
      <w:r w:rsidR="00404EEC">
        <w:rPr>
          <w:rFonts w:asciiTheme="minorBidi" w:hAnsiTheme="minorBidi" w:cstheme="minorBidi"/>
          <w:bCs/>
          <w:iCs/>
          <w:kern w:val="20"/>
          <w:sz w:val="22"/>
          <w:szCs w:val="22"/>
          <w:lang w:eastAsia="en-US"/>
        </w:rPr>
        <w:t>ego</w:t>
      </w:r>
      <w:r w:rsidRPr="00F00CB3">
        <w:rPr>
          <w:rFonts w:asciiTheme="minorBidi" w:hAnsiTheme="minorBidi" w:cstheme="minorBidi"/>
          <w:bCs/>
          <w:iCs/>
          <w:kern w:val="20"/>
          <w:sz w:val="22"/>
          <w:szCs w:val="22"/>
          <w:lang w:eastAsia="en-US"/>
        </w:rPr>
        <w:t xml:space="preserve"> wykonawcy z tytułu braku zapłaty lub nieterminowej zapłaty wynagrodzenia należnego podwykonawcom z tytułu zmiany wysokości wynagrodzenia, o której mowa w art. 439 ust. 5 PZP</w:t>
      </w:r>
      <w:r w:rsidR="001F1AED">
        <w:rPr>
          <w:rFonts w:asciiTheme="minorBidi" w:hAnsiTheme="minorBidi" w:cstheme="minorBidi"/>
          <w:bCs/>
          <w:iCs/>
          <w:kern w:val="20"/>
          <w:sz w:val="22"/>
          <w:szCs w:val="22"/>
          <w:lang w:eastAsia="en-US"/>
        </w:rPr>
        <w:t>.</w:t>
      </w:r>
    </w:p>
    <w:p w14:paraId="08991BA9" w14:textId="77777777" w:rsidR="001F1AED" w:rsidRPr="001F1AED" w:rsidRDefault="001F1AED" w:rsidP="001F1AED">
      <w:pPr>
        <w:pStyle w:val="Akapitzlist"/>
        <w:numPr>
          <w:ilvl w:val="2"/>
          <w:numId w:val="50"/>
        </w:numPr>
        <w:tabs>
          <w:tab w:val="left" w:pos="1560"/>
          <w:tab w:val="left" w:pos="1843"/>
        </w:tabs>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ab/>
        <w:t>Za każdy pełny dzień zwłoki w realizacji Prac w stosunku do uzgodnionego harmonogramu zgodnie z pkt. 3.2. i pkt 3.3. Umowy, w wysokości 0,5%: Wynagrodzenia Całkowitego za zakres objęty zwłoką.</w:t>
      </w:r>
    </w:p>
    <w:p w14:paraId="40A59B72" w14:textId="79485A3B" w:rsidR="001F1AED" w:rsidRPr="00B85FB0" w:rsidRDefault="001F1AED" w:rsidP="00B85FB0">
      <w:pPr>
        <w:pStyle w:val="Akapitzlist"/>
        <w:numPr>
          <w:ilvl w:val="2"/>
          <w:numId w:val="50"/>
        </w:numPr>
        <w:tabs>
          <w:tab w:val="left" w:pos="1560"/>
        </w:tabs>
        <w:jc w:val="both"/>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ab/>
        <w:t>Za każdy dzień zwłoki w usunięciu wad stwierdzonych przy odbiorze przedmiotu Umowy lub w okresie gwarancji i rękojmi za wady (liczony od upływu terminu wyznaczonego przez Zamawiającego na usunięcie wad) – w wysokości 0,5% Wynagrodzenia Całkowitego.</w:t>
      </w:r>
      <w:r>
        <w:rPr>
          <w:rFonts w:asciiTheme="minorBidi" w:hAnsiTheme="minorBidi" w:cstheme="minorBidi"/>
          <w:bCs/>
          <w:iCs/>
          <w:kern w:val="20"/>
          <w:sz w:val="22"/>
          <w:szCs w:val="22"/>
          <w:lang w:eastAsia="en-US"/>
        </w:rPr>
        <w:t xml:space="preserve"> </w:t>
      </w:r>
      <w:r w:rsidRPr="00B85FB0">
        <w:rPr>
          <w:rFonts w:asciiTheme="minorBidi" w:hAnsiTheme="minorBidi" w:cstheme="minorBidi"/>
          <w:bCs/>
          <w:iCs/>
          <w:kern w:val="20"/>
          <w:sz w:val="22"/>
          <w:szCs w:val="22"/>
          <w:lang w:eastAsia="en-US"/>
        </w:rPr>
        <w:t>Zamawiający może naliczyć również karę w przypadku usunięcia wad lub usterek przez Zamawiającego lub na jego zlecenie</w:t>
      </w:r>
    </w:p>
    <w:p w14:paraId="3C853127" w14:textId="77777777" w:rsidR="001F1AED" w:rsidRPr="001F1AED" w:rsidRDefault="001F1AED" w:rsidP="001F1AED">
      <w:pPr>
        <w:pStyle w:val="Akapitzlist"/>
        <w:numPr>
          <w:ilvl w:val="1"/>
          <w:numId w:val="50"/>
        </w:numPr>
        <w:tabs>
          <w:tab w:val="left" w:pos="1560"/>
        </w:tabs>
        <w:ind w:left="1560" w:hanging="709"/>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Kary umowne wynikające z tytułu naruszeń przepisów prawa pracy, BHP i ochrony środowiska:</w:t>
      </w:r>
    </w:p>
    <w:p w14:paraId="58F32D58" w14:textId="4C236B02" w:rsidR="00F00CB3" w:rsidRPr="00340983" w:rsidRDefault="00F00CB3" w:rsidP="001F1AED">
      <w:pPr>
        <w:spacing w:line="300" w:lineRule="auto"/>
        <w:contextualSpacing/>
        <w:jc w:val="both"/>
        <w:rPr>
          <w:rFonts w:asciiTheme="minorBidi" w:hAnsiTheme="minorBidi" w:cstheme="minorBidi"/>
          <w:bCs/>
          <w:iCs/>
          <w:kern w:val="20"/>
          <w:sz w:val="22"/>
          <w:szCs w:val="22"/>
          <w:lang w:eastAsia="en-US"/>
        </w:rPr>
      </w:pPr>
    </w:p>
    <w:p w14:paraId="490F3401" w14:textId="77777777" w:rsidR="001307EC" w:rsidRPr="00340983"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za każdy stwierdzony przypadek przebywania osoby zatrudnionej przez Wykonawcę lub jego podwykonawcy w stanie nietrzeźwości lub pod wpływem środków odurzających na terenie Zamawiającego, z zastrzeżeniem postanowień zdania następnego. Wykonawca nie zostanie obciążony powyższą karą umowną w przypadku, kiedy sam wykryje wśród osób zatrudnionych przez siebie lub podwykonawcę osoby przebywające na terenie Zamawiającego w stanie </w:t>
      </w:r>
      <w:r w:rsidRPr="00EE776E">
        <w:rPr>
          <w:rFonts w:asciiTheme="minorBidi" w:hAnsiTheme="minorBidi" w:cstheme="minorBidi"/>
          <w:bCs/>
          <w:iCs/>
          <w:kern w:val="20"/>
          <w:sz w:val="22"/>
          <w:szCs w:val="22"/>
          <w:lang w:eastAsia="en-US"/>
        </w:rPr>
        <w:lastRenderedPageBreak/>
        <w:t>nietrzeźwości lub pod wpływem środków odurzających i niezwłocznie powiadomi o tym fakcie służby ochrony Zamawiającego</w:t>
      </w:r>
      <w:r w:rsidR="001307EC" w:rsidRPr="00340983">
        <w:rPr>
          <w:rFonts w:asciiTheme="minorBidi" w:hAnsiTheme="minorBidi" w:cstheme="minorBidi"/>
          <w:bCs/>
          <w:iCs/>
          <w:kern w:val="20"/>
          <w:sz w:val="22"/>
          <w:szCs w:val="22"/>
          <w:lang w:eastAsia="en-US"/>
        </w:rPr>
        <w:t>.</w:t>
      </w:r>
    </w:p>
    <w:p w14:paraId="674AE76C" w14:textId="77777777" w:rsidR="001307EC" w:rsidRPr="00340983"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F9D0B00" w14:textId="77777777" w:rsidR="001307EC" w:rsidRPr="00340983"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w:t>
      </w:r>
      <w:r w:rsidR="00C475C0">
        <w:rPr>
          <w:rFonts w:asciiTheme="minorBidi" w:hAnsiTheme="minorBidi" w:cstheme="minorBidi"/>
          <w:bCs/>
          <w:iCs/>
          <w:kern w:val="20"/>
          <w:sz w:val="22"/>
          <w:szCs w:val="22"/>
          <w:lang w:eastAsia="en-US"/>
        </w:rPr>
        <w:t xml:space="preserve"> </w:t>
      </w:r>
      <w:r w:rsidRPr="00EE776E">
        <w:rPr>
          <w:rFonts w:asciiTheme="minorBidi" w:hAnsiTheme="minorBidi" w:cstheme="minorBidi"/>
          <w:bCs/>
          <w:iCs/>
          <w:kern w:val="20"/>
          <w:sz w:val="22"/>
          <w:szCs w:val="22"/>
          <w:lang w:eastAsia="en-US"/>
        </w:rPr>
        <w:t>– z tytułu każdej zawinionej przez Wykonawcę lub jego podwykonawcę przerwy w Pracach, nakazanej przez upoważnionego przedstawiciela Zamawiającego o którym mowa w Dokumencie związanym nr 2 do Instrukcji Organizacji Bezpiecznej Pracy w Enea Elektrownia Połaniec Spółka Akcyjna (I/NB/B/20/2013), za które odpowiada Wykonawca</w:t>
      </w:r>
      <w:r w:rsidR="001307EC" w:rsidRPr="00340983">
        <w:rPr>
          <w:rFonts w:asciiTheme="minorBidi" w:hAnsiTheme="minorBidi" w:cstheme="minorBidi"/>
          <w:bCs/>
          <w:iCs/>
          <w:kern w:val="20"/>
          <w:sz w:val="22"/>
          <w:szCs w:val="22"/>
          <w:lang w:eastAsia="en-US"/>
        </w:rPr>
        <w:t>;</w:t>
      </w:r>
    </w:p>
    <w:p w14:paraId="06BBE701" w14:textId="77777777" w:rsidR="001307EC" w:rsidRDefault="001307EC"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7199C955" w14:textId="77777777" w:rsidR="00EE776E" w:rsidRPr="00EE776E"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33CDB605" w14:textId="77777777" w:rsidR="00EE776E" w:rsidRPr="00EE776E" w:rsidRDefault="00EE776E" w:rsidP="005426AA">
      <w:pPr>
        <w:numPr>
          <w:ilvl w:val="2"/>
          <w:numId w:val="50"/>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75CCA645" w14:textId="77777777" w:rsidR="00AD00E2" w:rsidRPr="00AD00E2" w:rsidRDefault="00AD00E2" w:rsidP="001F1AED">
      <w:pPr>
        <w:pStyle w:val="Akapitzlist"/>
        <w:numPr>
          <w:ilvl w:val="1"/>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471397B5"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55AFD14C"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obowiązujące przepisy bezpieczeństwa i higieny pracy, ochrony przeciwpożarowej oraz przepisy ruchu drogowego można zabronić wstępu na teren Zamawiającego przez okres 3 miesięcy począwszy od dnia stwierdzenia naruszenia;</w:t>
      </w:r>
    </w:p>
    <w:p w14:paraId="54FD2294"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0E247D08" w14:textId="77777777" w:rsidR="00AD00E2" w:rsidRPr="00AD00E2" w:rsidRDefault="00AD00E2" w:rsidP="001F1AED">
      <w:pPr>
        <w:pStyle w:val="Akapitzlist"/>
        <w:numPr>
          <w:ilvl w:val="2"/>
          <w:numId w:val="50"/>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6145CD55" w14:textId="3624C5BD" w:rsidR="00A7759B" w:rsidRPr="00F40AE9" w:rsidRDefault="00A7759B" w:rsidP="00F40AE9">
      <w:pPr>
        <w:spacing w:line="300" w:lineRule="auto"/>
        <w:jc w:val="both"/>
        <w:rPr>
          <w:rFonts w:asciiTheme="minorBidi" w:hAnsiTheme="minorBidi" w:cstheme="minorBidi"/>
          <w:sz w:val="22"/>
          <w:szCs w:val="22"/>
        </w:rPr>
      </w:pPr>
    </w:p>
    <w:p w14:paraId="4DE318C9" w14:textId="77777777" w:rsidR="001307EC" w:rsidRPr="004E7FA7" w:rsidRDefault="001307EC" w:rsidP="00CE6645">
      <w:pPr>
        <w:numPr>
          <w:ilvl w:val="0"/>
          <w:numId w:val="49"/>
        </w:numPr>
        <w:tabs>
          <w:tab w:val="left" w:pos="709"/>
        </w:tabs>
        <w:spacing w:line="300" w:lineRule="auto"/>
        <w:contextualSpacing/>
        <w:jc w:val="both"/>
        <w:rPr>
          <w:rFonts w:asciiTheme="minorBidi" w:hAnsiTheme="minorBidi" w:cstheme="minorBidi"/>
          <w:vanish/>
          <w:sz w:val="22"/>
          <w:szCs w:val="22"/>
        </w:rPr>
      </w:pPr>
    </w:p>
    <w:p w14:paraId="1C3AA7DF" w14:textId="77777777" w:rsidR="001307EC" w:rsidRPr="004E7FA7" w:rsidRDefault="001307EC" w:rsidP="00CE6645">
      <w:pPr>
        <w:numPr>
          <w:ilvl w:val="2"/>
          <w:numId w:val="49"/>
        </w:numPr>
        <w:tabs>
          <w:tab w:val="left" w:pos="709"/>
        </w:tabs>
        <w:spacing w:line="300" w:lineRule="auto"/>
        <w:contextualSpacing/>
        <w:jc w:val="both"/>
        <w:rPr>
          <w:rFonts w:asciiTheme="minorBidi" w:hAnsiTheme="minorBidi" w:cstheme="minorBidi"/>
          <w:vanish/>
          <w:sz w:val="22"/>
          <w:szCs w:val="22"/>
        </w:rPr>
      </w:pPr>
    </w:p>
    <w:p w14:paraId="1146C91E" w14:textId="77777777" w:rsidR="001307EC" w:rsidRPr="004E7FA7" w:rsidRDefault="001307EC" w:rsidP="00CE6645">
      <w:pPr>
        <w:numPr>
          <w:ilvl w:val="2"/>
          <w:numId w:val="49"/>
        </w:numPr>
        <w:tabs>
          <w:tab w:val="left" w:pos="709"/>
        </w:tabs>
        <w:spacing w:line="300" w:lineRule="auto"/>
        <w:contextualSpacing/>
        <w:jc w:val="both"/>
        <w:rPr>
          <w:rFonts w:asciiTheme="minorBidi" w:hAnsiTheme="minorBidi" w:cstheme="minorBidi"/>
          <w:vanish/>
          <w:sz w:val="22"/>
          <w:szCs w:val="22"/>
        </w:rPr>
      </w:pPr>
    </w:p>
    <w:p w14:paraId="639E32BA" w14:textId="04FCDB20"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Kary umowne z tytułu  naruszenia obowiązku zatrudnienia na podstawie umowy o pracę: Z tytułu niespełnienia przez Wykonawcę lub jego podwykonawcę wymogu zatrudnienia na podstawie</w:t>
      </w:r>
      <w:r w:rsidR="00437108" w:rsidRPr="005A7A92">
        <w:rPr>
          <w:rFonts w:asciiTheme="minorBidi" w:hAnsiTheme="minorBidi" w:cstheme="minorBidi"/>
          <w:sz w:val="22"/>
          <w:szCs w:val="22"/>
        </w:rPr>
        <w:t xml:space="preserve"> umowy o pracę zgodnie z pkt 1.</w:t>
      </w:r>
      <w:r w:rsidR="00B85FB0">
        <w:rPr>
          <w:rFonts w:asciiTheme="minorBidi" w:hAnsiTheme="minorBidi" w:cstheme="minorBidi"/>
          <w:sz w:val="22"/>
          <w:szCs w:val="22"/>
        </w:rPr>
        <w:t>7</w:t>
      </w:r>
      <w:r w:rsidRPr="005A7A92">
        <w:rPr>
          <w:rFonts w:asciiTheme="minorBidi" w:hAnsiTheme="minorBidi" w:cstheme="minorBidi"/>
          <w:sz w:val="22"/>
          <w:szCs w:val="22"/>
        </w:rPr>
        <w:t>. Umowy, Zamawiający przewiduje sankcję w postaci obowiązku zapłaty przez Wykonawcę dodatkowej kary umownej w wysokości 500,00 zł (słownie: pięćset złotych) za każdy dzień naruszenia, za każdy taki udokumentowany przypadek.</w:t>
      </w:r>
    </w:p>
    <w:p w14:paraId="470CF791" w14:textId="77777777"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7824207" w14:textId="77777777" w:rsidR="001307EC" w:rsidRPr="005A7A92" w:rsidRDefault="001307EC" w:rsidP="00B85FB0">
      <w:pPr>
        <w:pStyle w:val="Akapitzlist"/>
        <w:numPr>
          <w:ilvl w:val="1"/>
          <w:numId w:val="50"/>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Wykonawca ma prawo obciążyć Zamawiającego karą umowną z tytułu rozwiązania Umowy z winy Zamawiającego w wysokości 10% Wynagrodzenia netto</w:t>
      </w:r>
      <w:r w:rsidR="001814D7" w:rsidRPr="005A7A92">
        <w:rPr>
          <w:rFonts w:asciiTheme="minorBidi" w:hAnsiTheme="minorBidi" w:cstheme="minorBidi"/>
          <w:sz w:val="22"/>
          <w:szCs w:val="22"/>
        </w:rPr>
        <w:t xml:space="preserve"> określonego w pkt 5.</w:t>
      </w:r>
      <w:r w:rsidR="00A7759B">
        <w:rPr>
          <w:rFonts w:asciiTheme="minorBidi" w:hAnsiTheme="minorBidi" w:cstheme="minorBidi"/>
          <w:sz w:val="22"/>
          <w:szCs w:val="22"/>
        </w:rPr>
        <w:t>1</w:t>
      </w:r>
      <w:r w:rsidR="001814D7" w:rsidRPr="005A7A92">
        <w:rPr>
          <w:rFonts w:asciiTheme="minorBidi" w:hAnsiTheme="minorBidi" w:cstheme="minorBidi"/>
          <w:sz w:val="22"/>
          <w:szCs w:val="22"/>
        </w:rPr>
        <w:t>.</w:t>
      </w:r>
    </w:p>
    <w:p w14:paraId="3B2BE3E7" w14:textId="77777777" w:rsidR="001307EC" w:rsidRPr="007014CF" w:rsidRDefault="001307EC" w:rsidP="00B85FB0">
      <w:pPr>
        <w:pStyle w:val="Akapitzlist"/>
        <w:numPr>
          <w:ilvl w:val="1"/>
          <w:numId w:val="50"/>
        </w:numPr>
        <w:spacing w:line="300" w:lineRule="auto"/>
        <w:jc w:val="both"/>
        <w:rPr>
          <w:rFonts w:asciiTheme="minorBidi" w:hAnsiTheme="minorBidi" w:cstheme="minorBidi"/>
          <w:bCs/>
          <w:iCs/>
          <w:kern w:val="20"/>
          <w:sz w:val="22"/>
          <w:szCs w:val="22"/>
          <w:lang w:eastAsia="en-US"/>
        </w:rPr>
      </w:pPr>
      <w:r w:rsidRPr="005A7A92">
        <w:rPr>
          <w:rFonts w:asciiTheme="minorBidi" w:hAnsiTheme="minorBidi" w:cstheme="minorBidi"/>
          <w:sz w:val="22"/>
          <w:szCs w:val="22"/>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7014CF">
        <w:rPr>
          <w:rFonts w:asciiTheme="minorBidi" w:hAnsiTheme="minorBidi" w:cstheme="minorBidi"/>
          <w:bCs/>
          <w:iCs/>
          <w:kern w:val="20"/>
          <w:sz w:val="22"/>
          <w:szCs w:val="22"/>
          <w:lang w:eastAsia="en-US"/>
        </w:rPr>
        <w:t>.</w:t>
      </w:r>
    </w:p>
    <w:p w14:paraId="1DD2FB33" w14:textId="77777777" w:rsidR="001307EC" w:rsidRPr="007014CF"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 netto.</w:t>
      </w:r>
    </w:p>
    <w:p w14:paraId="41FB84AE"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691DE70B"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3B35770D" w14:textId="77777777" w:rsidR="001307EC" w:rsidRPr="00340983" w:rsidRDefault="001307EC" w:rsidP="00B85FB0">
      <w:pPr>
        <w:numPr>
          <w:ilvl w:val="1"/>
          <w:numId w:val="50"/>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0D24F056" w14:textId="77777777" w:rsidR="001307EC" w:rsidRPr="00340983" w:rsidRDefault="001307EC" w:rsidP="00B85FB0">
      <w:pPr>
        <w:numPr>
          <w:ilvl w:val="1"/>
          <w:numId w:val="50"/>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5D24D913" w14:textId="77777777" w:rsidR="00C90DEA" w:rsidRPr="00340983" w:rsidRDefault="00C90DEA" w:rsidP="00B85FB0">
      <w:pPr>
        <w:pStyle w:val="Akapitzlist"/>
        <w:numPr>
          <w:ilvl w:val="1"/>
          <w:numId w:val="50"/>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w:t>
      </w:r>
      <w:r w:rsidR="003C4D78" w:rsidRPr="00340983">
        <w:rPr>
          <w:rFonts w:asciiTheme="minorBidi" w:hAnsiTheme="minorBidi" w:cstheme="minorBidi"/>
          <w:bCs/>
          <w:iCs/>
          <w:kern w:val="20"/>
          <w:sz w:val="22"/>
          <w:szCs w:val="22"/>
          <w:lang w:eastAsia="en-US"/>
        </w:rPr>
        <w:t>w tym na podstawie</w:t>
      </w:r>
      <w:r w:rsidR="00FC639A">
        <w:rPr>
          <w:rFonts w:asciiTheme="minorBidi" w:hAnsiTheme="minorBidi" w:cstheme="minorBidi"/>
          <w:bCs/>
          <w:iCs/>
          <w:kern w:val="20"/>
          <w:sz w:val="22"/>
          <w:szCs w:val="22"/>
          <w:lang w:eastAsia="en-US"/>
        </w:rPr>
        <w:t xml:space="preserve"> </w:t>
      </w:r>
      <w:r w:rsidR="003C4D78" w:rsidRPr="00340983">
        <w:rPr>
          <w:rFonts w:asciiTheme="minorBidi" w:hAnsiTheme="minorBidi" w:cstheme="minorBidi"/>
          <w:bCs/>
          <w:iCs/>
          <w:kern w:val="20"/>
          <w:sz w:val="22"/>
          <w:szCs w:val="22"/>
          <w:lang w:eastAsia="en-US"/>
        </w:rPr>
        <w:t>pkt 11</w:t>
      </w:r>
      <w:r w:rsidRPr="00340983">
        <w:rPr>
          <w:rFonts w:asciiTheme="minorBidi" w:hAnsiTheme="minorBidi" w:cstheme="minorBidi"/>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69A892D4" w14:textId="77777777" w:rsidR="001307EC" w:rsidRPr="00C90DEA" w:rsidRDefault="001307EC" w:rsidP="00C90DEA">
      <w:pPr>
        <w:pStyle w:val="Tekstpodstawowy"/>
        <w:rPr>
          <w:lang w:eastAsia="en-US"/>
        </w:rPr>
      </w:pPr>
    </w:p>
    <w:p w14:paraId="0315C28F" w14:textId="77777777" w:rsidR="0072172F" w:rsidRPr="00340983" w:rsidRDefault="00C95E90" w:rsidP="00B85FB0">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74D59EDE" w14:textId="77777777" w:rsidR="00E52778" w:rsidRPr="00340983" w:rsidRDefault="00E52778" w:rsidP="00B85FB0">
      <w:pPr>
        <w:pStyle w:val="Nagwek2"/>
        <w:numPr>
          <w:ilvl w:val="1"/>
          <w:numId w:val="52"/>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423CB053" w14:textId="0E1A30BB"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w:t>
      </w:r>
      <w:r w:rsidRPr="00943AB6">
        <w:rPr>
          <w:rFonts w:asciiTheme="minorBidi" w:hAnsiTheme="minorBidi" w:cstheme="minorBidi"/>
          <w:szCs w:val="22"/>
          <w:lang w:val="pl-PL"/>
        </w:rPr>
        <w:t xml:space="preserve">punkcie </w:t>
      </w:r>
      <w:r w:rsidR="00EF32CB" w:rsidRPr="00943AB6">
        <w:rPr>
          <w:rFonts w:asciiTheme="minorBidi" w:hAnsiTheme="minorBidi" w:cstheme="minorBidi"/>
          <w:szCs w:val="22"/>
          <w:lang w:val="pl-PL"/>
        </w:rPr>
        <w:t>1.</w:t>
      </w:r>
      <w:r w:rsidR="00CB0AE5">
        <w:rPr>
          <w:rFonts w:asciiTheme="minorBidi" w:hAnsiTheme="minorBidi" w:cstheme="minorBidi"/>
          <w:szCs w:val="22"/>
          <w:lang w:val="pl-PL"/>
        </w:rPr>
        <w:t>7</w:t>
      </w:r>
      <w:r w:rsidRPr="00943AB6">
        <w:rPr>
          <w:rFonts w:asciiTheme="minorBidi" w:hAnsiTheme="minorBidi" w:cstheme="minorBidi"/>
          <w:szCs w:val="22"/>
          <w:lang w:val="pl-PL"/>
        </w:rPr>
        <w:t>. Umowy</w:t>
      </w:r>
      <w:r w:rsidR="0025707D" w:rsidRPr="00943AB6">
        <w:rPr>
          <w:rFonts w:asciiTheme="minorBidi" w:hAnsiTheme="minorBidi" w:cstheme="minorBidi"/>
          <w:szCs w:val="22"/>
          <w:lang w:val="pl-PL"/>
        </w:rPr>
        <w:t>.</w:t>
      </w:r>
    </w:p>
    <w:p w14:paraId="2D452C81" w14:textId="77777777" w:rsidR="00A12216" w:rsidRPr="00340983" w:rsidRDefault="00A12216"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lastRenderedPageBreak/>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zawinionego i udokumentowanego naruszenia przez Wykonawcę, jego pracowników lub inne osoby, którymi się posługuje przy wykonywaniu robót, przepisów bhp, ppoż lub ochrony środowiska</w:t>
      </w:r>
      <w:r w:rsidRPr="00340983">
        <w:rPr>
          <w:rFonts w:asciiTheme="minorBidi" w:hAnsiTheme="minorBidi" w:cstheme="minorBidi"/>
          <w:szCs w:val="22"/>
          <w:lang w:val="pl-PL"/>
        </w:rPr>
        <w:t>.</w:t>
      </w:r>
    </w:p>
    <w:p w14:paraId="51C92E39"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2DFF26FC"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30876910" w14:textId="77777777" w:rsidR="00E52778" w:rsidRPr="00340983" w:rsidRDefault="00E52778"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55D66AA5" w14:textId="77777777" w:rsidR="00E52778" w:rsidRPr="00340983" w:rsidRDefault="00E52778" w:rsidP="00780775">
      <w:pPr>
        <w:pStyle w:val="Nagwek2"/>
        <w:numPr>
          <w:ilvl w:val="2"/>
          <w:numId w:val="52"/>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1DC621FF" w14:textId="77777777" w:rsidR="00E52778" w:rsidRPr="00340983" w:rsidRDefault="00E52778" w:rsidP="00780775">
      <w:pPr>
        <w:pStyle w:val="Nagwek2"/>
        <w:numPr>
          <w:ilvl w:val="1"/>
          <w:numId w:val="52"/>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512F63F" w14:textId="77777777" w:rsidR="00C56F6E" w:rsidRPr="00340983" w:rsidRDefault="00E52778"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537DBB15" w14:textId="77777777" w:rsidR="00C56F6E" w:rsidRPr="00340983" w:rsidRDefault="00C56F6E"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197EF98F"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738B020"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C998EA"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FC01F5"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2E3C948"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AD884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750E8D2"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600BDDE"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580D7F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AEA3BB5" w14:textId="77777777" w:rsidR="00C56F6E" w:rsidRPr="007014CF" w:rsidRDefault="00C56F6E" w:rsidP="00120379">
      <w:pPr>
        <w:pStyle w:val="Nagwek2"/>
        <w:numPr>
          <w:ilvl w:val="2"/>
          <w:numId w:val="1"/>
        </w:numPr>
        <w:tabs>
          <w:tab w:val="clear" w:pos="993"/>
          <w:tab w:val="num" w:pos="1277"/>
        </w:tabs>
        <w:ind w:left="1277"/>
        <w:rPr>
          <w:lang w:val="pl-PL"/>
        </w:rPr>
      </w:pPr>
      <w:r w:rsidRPr="007014CF">
        <w:rPr>
          <w:lang w:val="pl-PL"/>
        </w:rPr>
        <w:t>utraty przez Wykonawcę uprawnień do prowadzenia działalności gospodarczej w zakresie Usług objętych Umową.</w:t>
      </w:r>
    </w:p>
    <w:p w14:paraId="570156D5" w14:textId="77777777" w:rsidR="00153A38" w:rsidRPr="00340983" w:rsidRDefault="00C56F6E"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całkowitego lub częściowego zaprzestania świadczenia Usług przez Wykonawcę.</w:t>
      </w:r>
    </w:p>
    <w:p w14:paraId="696D1F8A" w14:textId="77777777" w:rsidR="00C56F6E" w:rsidRPr="00340983" w:rsidRDefault="00C56F6E"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1A5FDC22" w14:textId="77777777" w:rsidR="00682B4F" w:rsidRPr="00340983" w:rsidRDefault="00682B4F" w:rsidP="00780775">
      <w:pPr>
        <w:pStyle w:val="Nagwek1"/>
        <w:numPr>
          <w:ilvl w:val="0"/>
          <w:numId w:val="52"/>
        </w:numPr>
        <w:spacing w:before="0" w:after="0" w:line="300" w:lineRule="auto"/>
        <w:rPr>
          <w:rFonts w:asciiTheme="minorBidi" w:hAnsiTheme="minorBidi" w:cstheme="minorBidi"/>
          <w:szCs w:val="22"/>
          <w:u w:val="single"/>
          <w:lang w:val="pl-PL"/>
        </w:rPr>
      </w:pPr>
      <w:bookmarkStart w:id="10" w:name="_Toc503175952"/>
      <w:r w:rsidRPr="00340983">
        <w:rPr>
          <w:rFonts w:asciiTheme="minorBidi" w:hAnsiTheme="minorBidi" w:cstheme="minorBidi"/>
          <w:szCs w:val="22"/>
          <w:u w:val="single"/>
          <w:lang w:val="pl-PL"/>
        </w:rPr>
        <w:t>INFORMACJE CHRONIONE</w:t>
      </w:r>
      <w:bookmarkEnd w:id="10"/>
      <w:r w:rsidRPr="00340983">
        <w:rPr>
          <w:rFonts w:asciiTheme="minorBidi" w:hAnsiTheme="minorBidi" w:cstheme="minorBidi"/>
          <w:szCs w:val="22"/>
          <w:u w:val="single"/>
          <w:lang w:val="pl-PL"/>
        </w:rPr>
        <w:t xml:space="preserve"> </w:t>
      </w:r>
    </w:p>
    <w:p w14:paraId="6A8CC683" w14:textId="77777777" w:rsidR="00682B4F" w:rsidRPr="00340983" w:rsidRDefault="00682B4F" w:rsidP="00780775">
      <w:pPr>
        <w:pStyle w:val="Nagwek2"/>
        <w:numPr>
          <w:ilvl w:val="1"/>
          <w:numId w:val="52"/>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5A87857" w14:textId="77777777" w:rsidR="009264B1" w:rsidRPr="009264B1" w:rsidRDefault="009264B1" w:rsidP="009264B1">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B1D78E6"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54B3DA7B"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w:t>
      </w:r>
      <w:r w:rsidRPr="007014CF">
        <w:rPr>
          <w:lang w:val="pl-PL"/>
        </w:rPr>
        <w:lastRenderedPageBreak/>
        <w:t>r. o zwalczaniu nieuczciwej konkurencji (Dz.U. 2003 r. Nr 153 poz. 1503 ze zm.),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12D1931A"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D050DF0"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15F45A3A"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Strony zobowiązują się:</w:t>
      </w:r>
    </w:p>
    <w:p w14:paraId="5A3612B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7793120"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F5E8460" w14:textId="77777777" w:rsidR="00682B4F" w:rsidRPr="007014CF" w:rsidRDefault="00682B4F" w:rsidP="00943AB6">
      <w:pPr>
        <w:pStyle w:val="Nagwek2"/>
        <w:numPr>
          <w:ilvl w:val="2"/>
          <w:numId w:val="1"/>
        </w:numPr>
        <w:tabs>
          <w:tab w:val="clear" w:pos="993"/>
          <w:tab w:val="num" w:pos="1277"/>
        </w:tabs>
        <w:spacing w:line="240" w:lineRule="auto"/>
        <w:ind w:left="1277"/>
        <w:rPr>
          <w:lang w:val="pl-PL"/>
        </w:rPr>
      </w:pPr>
      <w:r w:rsidRPr="007014CF">
        <w:rPr>
          <w:lang w:val="pl-PL"/>
        </w:rPr>
        <w:t>zachować w tajemnicy informacje chronione do własnej wiadomości</w:t>
      </w:r>
      <w:r w:rsidR="00521069" w:rsidRPr="007014CF">
        <w:rPr>
          <w:lang w:val="pl-PL"/>
        </w:rPr>
        <w:t>.</w:t>
      </w:r>
    </w:p>
    <w:p w14:paraId="580911F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zachować w tajemnicy treść zawartych między stronami umów, porozumień, podpisanych listów intencyjnych</w:t>
      </w:r>
      <w:r w:rsidR="00521069" w:rsidRPr="00340983">
        <w:rPr>
          <w:rFonts w:asciiTheme="minorBidi" w:hAnsiTheme="minorBidi" w:cstheme="minorBidi"/>
          <w:szCs w:val="22"/>
          <w:lang w:val="pl-PL"/>
        </w:rPr>
        <w:t>.</w:t>
      </w:r>
    </w:p>
    <w:p w14:paraId="6F04232C"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wykorzystać informacje jedynie w celach określonych ustaleniami dokonanymi przez Strony, w zakresie niezbędnym do realizacji przedmiotu Umowy</w:t>
      </w:r>
      <w:r w:rsidR="00521069" w:rsidRPr="00340983">
        <w:rPr>
          <w:rFonts w:asciiTheme="minorBidi" w:hAnsiTheme="minorBidi" w:cstheme="minorBidi"/>
          <w:szCs w:val="22"/>
          <w:lang w:val="pl-PL"/>
        </w:rPr>
        <w:t>.</w:t>
      </w:r>
    </w:p>
    <w:p w14:paraId="0CC65064"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ograniczyć dostęp do informacji chronionych  do osób, którym te informacje są niezbędne w</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 xml:space="preserve">celach określonych w ppkt. </w:t>
      </w:r>
      <w:r w:rsidR="0094131D" w:rsidRPr="00340983">
        <w:rPr>
          <w:rFonts w:asciiTheme="minorBidi" w:hAnsiTheme="minorBidi" w:cstheme="minorBidi"/>
          <w:szCs w:val="22"/>
          <w:lang w:val="pl-PL"/>
        </w:rPr>
        <w:t>1</w:t>
      </w:r>
      <w:r w:rsidR="00120379">
        <w:rPr>
          <w:rFonts w:asciiTheme="minorBidi" w:hAnsiTheme="minorBidi" w:cstheme="minorBidi"/>
          <w:szCs w:val="22"/>
          <w:lang w:val="pl-PL"/>
        </w:rPr>
        <w:t>3</w:t>
      </w:r>
      <w:r w:rsidRPr="00340983">
        <w:rPr>
          <w:rFonts w:asciiTheme="minorBidi" w:hAnsiTheme="minorBidi" w:cstheme="minorBidi"/>
          <w:szCs w:val="22"/>
          <w:lang w:val="pl-PL"/>
        </w:rPr>
        <w:t>.3.3 i którzy zostali zobowiązani do zachowania tajemnicy, na zasadach niniejszego paragrafu</w:t>
      </w:r>
      <w:r w:rsidR="00521069" w:rsidRPr="00340983">
        <w:rPr>
          <w:rFonts w:asciiTheme="minorBidi" w:hAnsiTheme="minorBidi" w:cstheme="minorBidi"/>
          <w:szCs w:val="22"/>
          <w:lang w:val="pl-PL"/>
        </w:rPr>
        <w:t>.</w:t>
      </w:r>
    </w:p>
    <w:p w14:paraId="2F06B41E"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40983">
        <w:rPr>
          <w:rFonts w:asciiTheme="minorBidi" w:hAnsiTheme="minorBidi" w:cstheme="minorBidi"/>
          <w:szCs w:val="22"/>
          <w:lang w:val="pl-PL"/>
        </w:rPr>
        <w:t>.</w:t>
      </w:r>
    </w:p>
    <w:p w14:paraId="2F38A7AF" w14:textId="77777777" w:rsidR="00682B4F" w:rsidRPr="00340983" w:rsidRDefault="00682B4F" w:rsidP="00943AB6">
      <w:pPr>
        <w:pStyle w:val="Nagwek2"/>
        <w:numPr>
          <w:ilvl w:val="2"/>
          <w:numId w:val="8"/>
        </w:numPr>
        <w:tabs>
          <w:tab w:val="clear" w:pos="993"/>
        </w:tabs>
        <w:spacing w:before="0" w:after="0" w:line="24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 nie kopiować, nie powielać ani w żaden sposób nie rozpowszechniać jakiejkolwiek części informacji poufnych określonych w ust. 1 niniejszego paragrafu</w:t>
      </w:r>
      <w:r w:rsidR="00521069" w:rsidRPr="00340983">
        <w:rPr>
          <w:rFonts w:asciiTheme="minorBidi" w:hAnsiTheme="minorBidi" w:cstheme="minorBidi"/>
          <w:szCs w:val="22"/>
          <w:lang w:val="pl-PL"/>
        </w:rPr>
        <w:t>.</w:t>
      </w:r>
    </w:p>
    <w:p w14:paraId="2B85B4AD"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odpowiednio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43710AFE"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2BF8A50"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692A094F" w14:textId="77777777" w:rsidR="00682B4F" w:rsidRPr="00340983" w:rsidRDefault="00682B4F" w:rsidP="00780775">
      <w:pPr>
        <w:pStyle w:val="Nagwek2"/>
        <w:numPr>
          <w:ilvl w:val="1"/>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CB40B4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2211B4C"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B212C84" w14:textId="77777777" w:rsidR="00682B4F" w:rsidRPr="007014CF" w:rsidRDefault="00682B4F" w:rsidP="009264B1">
      <w:pPr>
        <w:pStyle w:val="Nagwek2"/>
        <w:numPr>
          <w:ilvl w:val="2"/>
          <w:numId w:val="1"/>
        </w:numPr>
        <w:tabs>
          <w:tab w:val="clear" w:pos="993"/>
          <w:tab w:val="num" w:pos="1277"/>
        </w:tabs>
        <w:ind w:left="1277"/>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42B5B22C" w14:textId="77777777" w:rsidR="00682B4F" w:rsidRPr="00340983" w:rsidRDefault="00682B4F" w:rsidP="003C15ED">
      <w:pPr>
        <w:pStyle w:val="Nagwek2"/>
        <w:numPr>
          <w:ilvl w:val="2"/>
          <w:numId w:val="8"/>
        </w:numPr>
        <w:tabs>
          <w:tab w:val="clear" w:pos="993"/>
        </w:tabs>
        <w:spacing w:before="0" w:after="0" w:line="300" w:lineRule="auto"/>
        <w:ind w:left="1276" w:hanging="708"/>
        <w:rPr>
          <w:rFonts w:asciiTheme="minorBidi" w:hAnsiTheme="minorBidi" w:cstheme="minorBidi"/>
          <w:szCs w:val="22"/>
          <w:lang w:val="pl-PL"/>
        </w:rPr>
      </w:pPr>
      <w:r w:rsidRPr="00340983">
        <w:rPr>
          <w:rFonts w:asciiTheme="minorBidi" w:hAnsiTheme="minorBidi" w:cstheme="minorBidi"/>
          <w:szCs w:val="22"/>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812351" w14:textId="77777777" w:rsidR="00682B4F" w:rsidRPr="00340983" w:rsidRDefault="00682B4F" w:rsidP="00780775">
      <w:pPr>
        <w:pStyle w:val="Nagwek2"/>
        <w:numPr>
          <w:ilvl w:val="1"/>
          <w:numId w:val="52"/>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834B265" w14:textId="77777777" w:rsidR="00682B4F" w:rsidRPr="00340983" w:rsidRDefault="00682B4F" w:rsidP="00780775">
      <w:pPr>
        <w:pStyle w:val="Nagwek2"/>
        <w:numPr>
          <w:ilvl w:val="1"/>
          <w:numId w:val="52"/>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8AC899D" w14:textId="77777777" w:rsidR="00D1151D" w:rsidRDefault="00D1151D" w:rsidP="00780775">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Ochrona danych osobowych</w:t>
      </w:r>
    </w:p>
    <w:p w14:paraId="5E27F2FF" w14:textId="77777777" w:rsidR="00946A3B" w:rsidRPr="00946A3B" w:rsidRDefault="00946A3B" w:rsidP="00946A3B">
      <w:pPr>
        <w:pStyle w:val="Tekstpodstawowy"/>
        <w:rPr>
          <w:lang w:eastAsia="en-US"/>
        </w:rPr>
      </w:pPr>
    </w:p>
    <w:p w14:paraId="3DA20BDC" w14:textId="77777777" w:rsidR="00D1151D" w:rsidRPr="00340983" w:rsidRDefault="00D1151D" w:rsidP="00780775">
      <w:pPr>
        <w:pStyle w:val="Nagwek2"/>
        <w:numPr>
          <w:ilvl w:val="1"/>
          <w:numId w:val="52"/>
        </w:numPr>
        <w:spacing w:before="0" w:after="0" w:line="300" w:lineRule="auto"/>
        <w:ind w:left="851" w:hanging="851"/>
        <w:rPr>
          <w:rFonts w:asciiTheme="minorBidi" w:hAnsiTheme="minorBidi" w:cstheme="minorBidi"/>
          <w:bCs w:val="0"/>
          <w:iCs w:val="0"/>
          <w:szCs w:val="22"/>
          <w:lang w:val="pl-PL"/>
        </w:rPr>
      </w:pPr>
      <w:r w:rsidRPr="00340983">
        <w:rPr>
          <w:rFonts w:asciiTheme="minorBidi" w:hAnsiTheme="minorBidi" w:cstheme="minorBidi"/>
          <w:szCs w:val="22"/>
          <w:lang w:val="pl-PL"/>
        </w:rPr>
        <w:t>Wykonawca będzie wykonywał roboty/świadczył Usługi zgodnie z przepisami powszechnie obowiązującego prawa z zakresu ochrony danych osobowych na terytorium Rzeczypospolitej Polskiej, w tym w szczególności z:</w:t>
      </w:r>
    </w:p>
    <w:p w14:paraId="0CADCDFE" w14:textId="77777777" w:rsidR="00D1151D" w:rsidRPr="00340983" w:rsidRDefault="00D1151D"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Ustawą z dn. 10 maja 2018r. o ochronie danych osobowych, (Dz.U. z 2018r. poz. 1000),</w:t>
      </w:r>
    </w:p>
    <w:p w14:paraId="02C43F4D" w14:textId="77777777" w:rsidR="00D1151D" w:rsidRPr="00340983" w:rsidRDefault="00D1151D"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Rozporządzeniem Parlamentu Europejskiego i Rady (UE) 2016/679 z dnia 27 kwietnia 2016 r.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sprawie ochrony osób fizycznych w związku z przetwarzaniem danych osobowych w sprawie swobodnego przepływu takich danych oraz uchylenia dyrektywy 95/46/WE (ogólne rozporządzenie o ochronie danych).</w:t>
      </w:r>
    </w:p>
    <w:p w14:paraId="33CA3A4B" w14:textId="77777777" w:rsidR="00D1151D" w:rsidRPr="00340983" w:rsidRDefault="00D1151D" w:rsidP="00780775">
      <w:pPr>
        <w:pStyle w:val="Nagwek2"/>
        <w:numPr>
          <w:ilvl w:val="1"/>
          <w:numId w:val="52"/>
        </w:numPr>
        <w:spacing w:before="0" w:after="0" w:line="300" w:lineRule="auto"/>
        <w:ind w:left="851" w:hanging="851"/>
        <w:rPr>
          <w:rFonts w:asciiTheme="minorBidi" w:hAnsiTheme="minorBidi" w:cstheme="minorBidi"/>
          <w:szCs w:val="22"/>
        </w:rPr>
      </w:pPr>
      <w:r w:rsidRPr="00340983">
        <w:rPr>
          <w:rFonts w:asciiTheme="minorBidi" w:hAnsiTheme="minorBidi" w:cstheme="minorBidi"/>
          <w:szCs w:val="22"/>
          <w:lang w:val="pl-PL"/>
        </w:rPr>
        <w:t xml:space="preserve">  Wykonawca jest zobowiązany poinformować:</w:t>
      </w:r>
    </w:p>
    <w:p w14:paraId="702B1201" w14:textId="77777777" w:rsidR="00D1151D" w:rsidRPr="00340983" w:rsidRDefault="00D1151D" w:rsidP="00780775">
      <w:pPr>
        <w:pStyle w:val="Nagwek2"/>
        <w:numPr>
          <w:ilvl w:val="2"/>
          <w:numId w:val="52"/>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swoich pracowników i współpracowników, których dane osobowe są wskazane w Umowie jako dane Reprezentantów, Pełnomocników, osób kontaktowych dla Zamawiającego,</w:t>
      </w:r>
    </w:p>
    <w:p w14:paraId="3F5EAA7F" w14:textId="77777777" w:rsidR="00D1151D" w:rsidRPr="00807BDD" w:rsidRDefault="00D1151D" w:rsidP="00780775">
      <w:pPr>
        <w:pStyle w:val="Nagwek2"/>
        <w:numPr>
          <w:ilvl w:val="0"/>
          <w:numId w:val="0"/>
        </w:numPr>
        <w:spacing w:before="0" w:after="0" w:line="360" w:lineRule="auto"/>
        <w:ind w:left="993"/>
        <w:rPr>
          <w:rFonts w:asciiTheme="minorBidi" w:hAnsiTheme="minorBidi" w:cstheme="minorBidi"/>
          <w:szCs w:val="22"/>
          <w:lang w:val="pl-PL"/>
        </w:rPr>
      </w:pPr>
      <w:r w:rsidRPr="00807BDD">
        <w:rPr>
          <w:rFonts w:asciiTheme="minorBidi" w:hAnsiTheme="minorBidi" w:cstheme="minorBidi"/>
          <w:szCs w:val="22"/>
          <w:lang w:val="pl-PL"/>
        </w:rPr>
        <w:t>osoby, których dane osobowe przekazuje Zamawiającemu w związku z realizacją dostaw, usług,</w:t>
      </w:r>
      <w:r w:rsidR="006B308A" w:rsidRPr="00807BDD">
        <w:rPr>
          <w:rFonts w:asciiTheme="minorBidi" w:hAnsiTheme="minorBidi" w:cstheme="minorBidi"/>
          <w:szCs w:val="22"/>
          <w:lang w:val="pl-PL"/>
        </w:rPr>
        <w:t xml:space="preserve"> </w:t>
      </w:r>
      <w:r w:rsidRPr="00807BDD">
        <w:rPr>
          <w:rFonts w:asciiTheme="minorBidi" w:hAnsiTheme="minorBidi" w:cstheme="minorBidi"/>
          <w:szCs w:val="22"/>
          <w:lang w:val="pl-PL"/>
        </w:rPr>
        <w:t>o celach i zasadach przetwarzania ich danych osobowych przez Zamawiającego, określonych</w:t>
      </w:r>
      <w:r w:rsidR="00807BDD">
        <w:rPr>
          <w:rFonts w:asciiTheme="minorBidi" w:hAnsiTheme="minorBidi" w:cstheme="minorBidi"/>
          <w:szCs w:val="22"/>
          <w:lang w:val="pl-PL"/>
        </w:rPr>
        <w:t xml:space="preserve"> </w:t>
      </w:r>
      <w:r w:rsidRPr="00807BDD">
        <w:rPr>
          <w:rFonts w:asciiTheme="minorBidi" w:hAnsiTheme="minorBidi" w:cstheme="minorBidi"/>
          <w:szCs w:val="22"/>
          <w:lang w:val="pl-PL"/>
        </w:rPr>
        <w:t>w Załączniku nr 11. Przekazanie tych informacji swoim pracownikom i współpracownikom powinno zostać udokumentowane przez Wykonawcę i na każde żądanie Zamawiającego przedstawione Zamawiającemu do wglądu.</w:t>
      </w:r>
    </w:p>
    <w:p w14:paraId="2DBFA6F9" w14:textId="77777777" w:rsidR="00093925" w:rsidRPr="00EB4DFA" w:rsidRDefault="00093925" w:rsidP="00780775">
      <w:pPr>
        <w:keepNext/>
        <w:numPr>
          <w:ilvl w:val="0"/>
          <w:numId w:val="52"/>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t>Klauzule waloryzacyjne</w:t>
      </w:r>
    </w:p>
    <w:p w14:paraId="2C757A52" w14:textId="77777777" w:rsidR="00093925" w:rsidRPr="00EB4DFA" w:rsidRDefault="00093925" w:rsidP="00093925">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31E269CA"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Strony przewidują możliwość zmiany wysokości Wynagrodzenia Wykonawcy w następujących sytuacjach:</w:t>
      </w:r>
    </w:p>
    <w:p w14:paraId="56014798"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stawki podatku od towarów i usług oraz podatku akcyzowego,</w:t>
      </w:r>
    </w:p>
    <w:p w14:paraId="0A246A90"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lastRenderedPageBreak/>
        <w:t>w przypadku zmiany wysokości minimalnego wynagrodzenia za pracę albo wysokości minimalnej stawki godzinowej, ustalonych na podstawie przepisów ustawy z dnia 10 października 2002 r. o minimalnym wynagrodzeniu za pracę,</w:t>
      </w:r>
    </w:p>
    <w:p w14:paraId="3218CFB5"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podlegania ubezpieczeniom społecznym lub ubezpieczeniu zdrowotnemu lub wysokości stawki składki na ubezpieczenia społeczne lub zdrowotne,</w:t>
      </w:r>
    </w:p>
    <w:p w14:paraId="7CE531D6"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gromadzenia i wysokości wpłat do pracowniczych planów kapitałowych, o których mowa w ustawie z dnia 4 października 2018 r. o pracowniczych planach kapitałowych,</w:t>
      </w:r>
    </w:p>
    <w:p w14:paraId="7FB5CBD6" w14:textId="77777777" w:rsidR="00093925" w:rsidRPr="00B713CF" w:rsidRDefault="00093925" w:rsidP="00093925">
      <w:pPr>
        <w:spacing w:after="120" w:line="480" w:lineRule="auto"/>
        <w:ind w:left="1416"/>
        <w:rPr>
          <w:rFonts w:asciiTheme="minorBidi" w:hAnsiTheme="minorBidi" w:cstheme="minorBidi"/>
          <w:sz w:val="22"/>
          <w:szCs w:val="22"/>
        </w:rPr>
      </w:pPr>
      <w:r w:rsidRPr="00B713CF">
        <w:rPr>
          <w:rFonts w:asciiTheme="minorBidi" w:hAnsiTheme="minorBidi" w:cstheme="minorBidi"/>
          <w:sz w:val="22"/>
          <w:szCs w:val="22"/>
        </w:rPr>
        <w:t xml:space="preserve">- jeżeli zmiany te będą miały wpływ na koszty wykonania zamówienia przez Wykonawcę. </w:t>
      </w:r>
    </w:p>
    <w:p w14:paraId="7C59BC90"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19A3C8D7" w14:textId="77777777" w:rsidR="00093925" w:rsidRPr="00B713CF" w:rsidRDefault="00093925" w:rsidP="00780775">
      <w:pPr>
        <w:numPr>
          <w:ilvl w:val="2"/>
          <w:numId w:val="52"/>
        </w:numPr>
        <w:spacing w:before="120" w:after="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B5CA291"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6BD572EF"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76A727FE"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sytuacji wystąpienia okoliczności wskazanych w pkt 15.1.2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t>
      </w:r>
      <w:r w:rsidRPr="00B713CF">
        <w:rPr>
          <w:rFonts w:asciiTheme="minorBidi" w:hAnsiTheme="minorBidi" w:cstheme="minorBidi"/>
          <w:bCs/>
          <w:iCs/>
          <w:kern w:val="20"/>
          <w:sz w:val="22"/>
          <w:szCs w:val="22"/>
          <w:lang w:eastAsia="en-US"/>
        </w:rPr>
        <w:lastRenderedPageBreak/>
        <w:t>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05B62E24"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914E016" w14:textId="77777777" w:rsidR="00093925" w:rsidRPr="00B713CF" w:rsidRDefault="00093925" w:rsidP="00780775">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70E590FE"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31F85AC8" w14:textId="77777777" w:rsidR="00093925" w:rsidRPr="00B713CF" w:rsidRDefault="00093925" w:rsidP="00780775">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15.1.3, na kalkulację ceny ofertowej. Wniosek powinien obejmować jedynie te dodatkowe koszty realizacji zamówienia, które wykonawca obowiązkowo ponosi w związku ze zmianą zasad, o których mowa w pkt. 15.1.3. W przypadku, gdy Stroną zobowiązaną do wprowadzenia zmiany lub zainteresowaną wprowadzeniem zmiany jest:</w:t>
      </w:r>
    </w:p>
    <w:p w14:paraId="1FBF83E6"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1133CED9"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0B930878"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22B88876" w14:textId="77777777" w:rsidR="00093925" w:rsidRPr="00B713CF" w:rsidRDefault="00093925" w:rsidP="00A00042">
      <w:pPr>
        <w:numPr>
          <w:ilvl w:val="1"/>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lastRenderedPageBreak/>
        <w:t>W sytuacji wystąpienia okoliczności wskazanych w pkt 15.1.4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1C57D86F"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7116CB53" w14:textId="77777777" w:rsidR="00093925" w:rsidRPr="00B713CF" w:rsidRDefault="00093925" w:rsidP="00A00042">
      <w:pPr>
        <w:numPr>
          <w:ilvl w:val="2"/>
          <w:numId w:val="52"/>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1283276A" w14:textId="77777777" w:rsidR="00093925" w:rsidRPr="00B713CF" w:rsidRDefault="00093925" w:rsidP="005E7356">
      <w:pPr>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C8BD583" w14:textId="77777777" w:rsidR="00093925" w:rsidRPr="00B713CF" w:rsidRDefault="00093925" w:rsidP="005E7356">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Zamawiający, po uzgodnieniu wniosków, o których mowa w pkt 15.2, 15.3, 15.4, 15.5 Umowy, wyznacza datę podpisania aneksu do Umowy. </w:t>
      </w:r>
    </w:p>
    <w:p w14:paraId="2B8AF1C9" w14:textId="77777777" w:rsidR="00093925" w:rsidRPr="00B713CF" w:rsidRDefault="00093925" w:rsidP="005E7356">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Powyższa procedura nie znajduje zastosowania w sytuacji, gdy przepisy wprowadzające zmiany, o których mowa w art. 436 pkt 4 lit b Ustawy określają odmienne zasady lub tryb ich wprowadzenia.</w:t>
      </w:r>
    </w:p>
    <w:p w14:paraId="0C6A74C7" w14:textId="77777777" w:rsidR="00093925" w:rsidRPr="00B713CF" w:rsidRDefault="00093925" w:rsidP="005E7356">
      <w:pPr>
        <w:spacing w:after="120"/>
        <w:jc w:val="center"/>
        <w:rPr>
          <w:rFonts w:asciiTheme="minorBidi" w:hAnsiTheme="minorBidi" w:cstheme="minorBidi"/>
          <w:sz w:val="22"/>
          <w:szCs w:val="22"/>
          <w:lang w:eastAsia="en-US"/>
        </w:rPr>
      </w:pPr>
      <w:r w:rsidRPr="00B713CF">
        <w:rPr>
          <w:rFonts w:asciiTheme="minorBidi" w:hAnsiTheme="minorBidi" w:cstheme="minorBidi"/>
          <w:b/>
          <w:sz w:val="22"/>
          <w:szCs w:val="22"/>
        </w:rPr>
        <w:t>Waloryzacja wynikająca ze zmian ceny materiałów lub kosztów</w:t>
      </w:r>
    </w:p>
    <w:p w14:paraId="6B0EB814" w14:textId="5C23ADCA" w:rsidR="00093925" w:rsidRPr="00B713CF" w:rsidRDefault="00093925" w:rsidP="005E7356">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Strony przewidują możliwość zmiany </w:t>
      </w:r>
      <w:r w:rsidRPr="00B713CF">
        <w:rPr>
          <w:rFonts w:asciiTheme="minorBidi" w:hAnsiTheme="minorBidi" w:cstheme="minorBidi"/>
          <w:b/>
          <w:bCs/>
          <w:iCs/>
          <w:kern w:val="20"/>
          <w:sz w:val="22"/>
          <w:szCs w:val="22"/>
          <w:lang w:eastAsia="en-US"/>
        </w:rPr>
        <w:t xml:space="preserve">wysokości Wynagrodzenia </w:t>
      </w:r>
      <w:r w:rsidR="00867EAE">
        <w:rPr>
          <w:rFonts w:asciiTheme="minorBidi" w:hAnsiTheme="minorBidi" w:cstheme="minorBidi"/>
          <w:b/>
          <w:bCs/>
          <w:iCs/>
          <w:kern w:val="20"/>
          <w:sz w:val="22"/>
          <w:szCs w:val="22"/>
          <w:lang w:eastAsia="en-US"/>
        </w:rPr>
        <w:t>Całkowitego</w:t>
      </w:r>
      <w:r w:rsidRPr="00B713CF">
        <w:rPr>
          <w:rFonts w:asciiTheme="minorBidi" w:hAnsiTheme="minorBidi" w:cstheme="minorBidi"/>
          <w:b/>
          <w:bCs/>
          <w:iCs/>
          <w:kern w:val="20"/>
          <w:sz w:val="22"/>
          <w:szCs w:val="22"/>
          <w:lang w:eastAsia="en-US"/>
        </w:rPr>
        <w:t xml:space="preserve"> dla cen </w:t>
      </w:r>
      <w:r w:rsidR="00867EAE">
        <w:rPr>
          <w:rFonts w:asciiTheme="minorBidi" w:hAnsiTheme="minorBidi" w:cstheme="minorBidi"/>
          <w:b/>
          <w:bCs/>
          <w:iCs/>
          <w:kern w:val="20"/>
          <w:sz w:val="22"/>
          <w:szCs w:val="22"/>
          <w:lang w:eastAsia="en-US"/>
        </w:rPr>
        <w:t xml:space="preserve">materiałów </w:t>
      </w:r>
      <w:r w:rsidR="001B3A30">
        <w:rPr>
          <w:rFonts w:asciiTheme="minorBidi" w:hAnsiTheme="minorBidi" w:cstheme="minorBidi"/>
          <w:b/>
          <w:bCs/>
          <w:iCs/>
          <w:kern w:val="20"/>
          <w:sz w:val="22"/>
          <w:szCs w:val="22"/>
          <w:lang w:eastAsia="en-US"/>
        </w:rPr>
        <w:t xml:space="preserve">i kosztów </w:t>
      </w:r>
      <w:r w:rsidR="00867EAE">
        <w:rPr>
          <w:rFonts w:asciiTheme="minorBidi" w:hAnsiTheme="minorBidi" w:cstheme="minorBidi"/>
          <w:b/>
          <w:bCs/>
          <w:iCs/>
          <w:kern w:val="20"/>
          <w:sz w:val="22"/>
          <w:szCs w:val="22"/>
          <w:lang w:eastAsia="en-US"/>
        </w:rPr>
        <w:t>użytych do remontu wymurówki</w:t>
      </w:r>
      <w:r w:rsidRPr="00B713CF">
        <w:rPr>
          <w:rFonts w:asciiTheme="minorBidi" w:hAnsiTheme="minorBidi" w:cstheme="minorBidi"/>
          <w:bCs/>
          <w:iCs/>
          <w:kern w:val="20"/>
          <w:sz w:val="22"/>
          <w:szCs w:val="22"/>
          <w:lang w:eastAsia="en-US"/>
        </w:rPr>
        <w:t xml:space="preserve">, związanych z realizacją zamówienia w rozumieniu art. 439 Ustawy na poniższych zasadach: </w:t>
      </w:r>
    </w:p>
    <w:p w14:paraId="2EB8C38A" w14:textId="526EDAA4" w:rsidR="00093925" w:rsidRPr="00CE6645" w:rsidRDefault="00FC2DA9" w:rsidP="005E7356">
      <w:pPr>
        <w:numPr>
          <w:ilvl w:val="2"/>
          <w:numId w:val="55"/>
        </w:numPr>
        <w:jc w:val="both"/>
        <w:rPr>
          <w:rFonts w:asciiTheme="minorBidi" w:hAnsiTheme="minorBidi" w:cstheme="minorBidi"/>
          <w:sz w:val="22"/>
          <w:szCs w:val="22"/>
        </w:rPr>
      </w:pPr>
      <w:r>
        <w:rPr>
          <w:rFonts w:asciiTheme="minorBidi" w:hAnsiTheme="minorBidi" w:cstheme="minorBidi"/>
          <w:sz w:val="22"/>
          <w:szCs w:val="22"/>
        </w:rPr>
        <w:t xml:space="preserve">po 12 miesiącach od podpisania Umowy, </w:t>
      </w:r>
      <w:r w:rsidR="00093925" w:rsidRPr="00B713CF">
        <w:rPr>
          <w:rFonts w:asciiTheme="minorBidi" w:hAnsiTheme="minorBidi" w:cstheme="minorBidi"/>
          <w:sz w:val="22"/>
          <w:szCs w:val="22"/>
        </w:rPr>
        <w:t>w przypadku, gdy średnioroczny wskaźnik cen</w:t>
      </w:r>
      <w:r w:rsidR="001B3A30" w:rsidRPr="001B3A30">
        <w:rPr>
          <w:rFonts w:asciiTheme="minorBidi" w:hAnsiTheme="minorBidi" w:cstheme="minorBidi"/>
          <w:sz w:val="22"/>
          <w:szCs w:val="22"/>
        </w:rPr>
        <w:t xml:space="preserve"> produkcji budowlano-montażowej</w:t>
      </w:r>
      <w:r w:rsidR="00093925" w:rsidRPr="00B713CF">
        <w:rPr>
          <w:rFonts w:asciiTheme="minorBidi" w:hAnsiTheme="minorBidi" w:cstheme="minorBidi"/>
          <w:sz w:val="22"/>
          <w:szCs w:val="22"/>
        </w:rPr>
        <w:t xml:space="preserve"> (wskaźnik ogłaszany przez Prezesa Głównego Urzędu Statystycznego) (dalej jako </w:t>
      </w:r>
      <w:r w:rsidR="00093925" w:rsidRPr="00B713CF">
        <w:rPr>
          <w:rFonts w:asciiTheme="minorBidi" w:hAnsiTheme="minorBidi" w:cstheme="minorBidi"/>
          <w:b/>
          <w:bCs/>
          <w:sz w:val="22"/>
          <w:szCs w:val="22"/>
        </w:rPr>
        <w:t>„Wskaźnik”</w:t>
      </w:r>
      <w:r w:rsidR="00093925" w:rsidRPr="00B713CF">
        <w:rPr>
          <w:rFonts w:asciiTheme="minorBidi" w:hAnsiTheme="minorBidi" w:cstheme="minorBidi"/>
          <w:sz w:val="22"/>
          <w:szCs w:val="22"/>
        </w:rPr>
        <w:t xml:space="preserve">) </w:t>
      </w:r>
      <w:r>
        <w:rPr>
          <w:rFonts w:asciiTheme="minorBidi" w:hAnsiTheme="minorBidi" w:cstheme="minorBidi"/>
          <w:sz w:val="22"/>
          <w:szCs w:val="22"/>
        </w:rPr>
        <w:t xml:space="preserve">przekracza +/- 2,5% licząc od wskaźnika bazowego 100% z dnia podpisania Umowy </w:t>
      </w:r>
      <w:r w:rsidR="00093925" w:rsidRPr="00B713CF">
        <w:rPr>
          <w:rFonts w:asciiTheme="minorBidi" w:hAnsiTheme="minorBidi" w:cstheme="minorBidi"/>
          <w:sz w:val="22"/>
          <w:szCs w:val="22"/>
        </w:rPr>
        <w:t xml:space="preserve">i jeżeli zmiany te będą miały wpływ na koszty wykonania zamówienia przez Wykonawcę, to </w:t>
      </w:r>
      <w:r w:rsidR="00093925" w:rsidRPr="00CE6645">
        <w:rPr>
          <w:rFonts w:asciiTheme="minorBidi" w:hAnsiTheme="minorBidi" w:cstheme="minorBidi"/>
          <w:sz w:val="22"/>
          <w:szCs w:val="22"/>
        </w:rPr>
        <w:t xml:space="preserve">Strony dokonają Waloryzacji Wynagrodzenia wynikającej ze zmian ceny </w:t>
      </w:r>
      <w:r w:rsidR="008813CB" w:rsidRPr="00CE6645">
        <w:rPr>
          <w:rFonts w:asciiTheme="minorBidi" w:hAnsiTheme="minorBidi" w:cstheme="minorBidi"/>
          <w:b/>
          <w:bCs/>
          <w:sz w:val="22"/>
          <w:szCs w:val="22"/>
        </w:rPr>
        <w:t xml:space="preserve">materiałów </w:t>
      </w:r>
      <w:r w:rsidR="00C86F8E" w:rsidRPr="00CE6645">
        <w:rPr>
          <w:rFonts w:asciiTheme="minorBidi" w:hAnsiTheme="minorBidi" w:cstheme="minorBidi"/>
          <w:b/>
          <w:bCs/>
          <w:sz w:val="22"/>
          <w:szCs w:val="22"/>
        </w:rPr>
        <w:t xml:space="preserve">i kosztów </w:t>
      </w:r>
      <w:r w:rsidR="008813CB" w:rsidRPr="00CE6645">
        <w:rPr>
          <w:rFonts w:asciiTheme="minorBidi" w:hAnsiTheme="minorBidi" w:cstheme="minorBidi"/>
          <w:b/>
          <w:bCs/>
          <w:sz w:val="22"/>
          <w:szCs w:val="22"/>
        </w:rPr>
        <w:t xml:space="preserve">użytych do remontu wymurówki </w:t>
      </w:r>
      <w:r w:rsidR="00093925" w:rsidRPr="00CE6645">
        <w:rPr>
          <w:rFonts w:asciiTheme="minorBidi" w:hAnsiTheme="minorBidi" w:cstheme="minorBidi"/>
          <w:sz w:val="22"/>
          <w:szCs w:val="22"/>
        </w:rPr>
        <w:t xml:space="preserve">tylko w przedziale procentowym </w:t>
      </w:r>
      <w:r w:rsidR="00730F27" w:rsidRPr="00CE6645">
        <w:rPr>
          <w:rFonts w:asciiTheme="minorBidi" w:hAnsiTheme="minorBidi" w:cstheme="minorBidi"/>
          <w:sz w:val="22"/>
          <w:szCs w:val="22"/>
        </w:rPr>
        <w:t>do 10 %</w:t>
      </w:r>
      <w:r w:rsidR="00C86F8E" w:rsidRPr="00CE6645">
        <w:rPr>
          <w:rFonts w:asciiTheme="minorBidi" w:hAnsiTheme="minorBidi" w:cstheme="minorBidi"/>
          <w:sz w:val="22"/>
          <w:szCs w:val="22"/>
        </w:rPr>
        <w:t xml:space="preserve"> </w:t>
      </w:r>
      <w:r w:rsidR="00093925" w:rsidRPr="00CE6645">
        <w:rPr>
          <w:rFonts w:asciiTheme="minorBidi" w:hAnsiTheme="minorBidi" w:cstheme="minorBidi"/>
          <w:sz w:val="22"/>
          <w:szCs w:val="22"/>
        </w:rPr>
        <w:t>zmiany Wskaźnika.</w:t>
      </w:r>
      <w:r w:rsidR="001B3A30" w:rsidRPr="00CE6645">
        <w:rPr>
          <w:rFonts w:asciiTheme="minorBidi" w:hAnsiTheme="minorBidi" w:cstheme="minorBidi"/>
          <w:sz w:val="22"/>
          <w:szCs w:val="22"/>
        </w:rPr>
        <w:t xml:space="preserve"> </w:t>
      </w:r>
    </w:p>
    <w:p w14:paraId="01324ABF" w14:textId="6D9FFDD0" w:rsidR="008813CB" w:rsidRPr="005E7356" w:rsidRDefault="00730F27" w:rsidP="005E7356">
      <w:pPr>
        <w:numPr>
          <w:ilvl w:val="2"/>
          <w:numId w:val="55"/>
        </w:numPr>
        <w:jc w:val="both"/>
        <w:rPr>
          <w:rFonts w:asciiTheme="minorBidi" w:hAnsiTheme="minorBidi" w:cstheme="minorBidi"/>
          <w:sz w:val="22"/>
          <w:szCs w:val="22"/>
        </w:rPr>
      </w:pPr>
      <w:r w:rsidRPr="00CE6645">
        <w:rPr>
          <w:rFonts w:asciiTheme="minorBidi" w:hAnsiTheme="minorBidi" w:cstheme="minorBidi"/>
          <w:sz w:val="22"/>
          <w:szCs w:val="22"/>
        </w:rPr>
        <w:t xml:space="preserve">po 24 miesiącach od podpisania Umowy, w przypadku, gdy średnioroczny wskaźnik cen produkcji budowlano-montażowej (wskaźnik ogłaszany przez Prezesa Głównego Urzędu Statystycznego) (dalej jako </w:t>
      </w:r>
      <w:r w:rsidRPr="00CE6645">
        <w:rPr>
          <w:rFonts w:asciiTheme="minorBidi" w:hAnsiTheme="minorBidi" w:cstheme="minorBidi"/>
          <w:b/>
          <w:bCs/>
          <w:sz w:val="22"/>
          <w:szCs w:val="22"/>
        </w:rPr>
        <w:t>„Wskaźnik”</w:t>
      </w:r>
      <w:r w:rsidRPr="00CE6645">
        <w:rPr>
          <w:rFonts w:asciiTheme="minorBidi" w:hAnsiTheme="minorBidi" w:cstheme="minorBidi"/>
          <w:sz w:val="22"/>
          <w:szCs w:val="22"/>
        </w:rPr>
        <w:t xml:space="preserve">) przekracza +/- 2,5% licząc od wskaźnika bazowego 100% </w:t>
      </w:r>
      <w:r w:rsidR="00C53022" w:rsidRPr="00CE6645">
        <w:rPr>
          <w:rFonts w:asciiTheme="minorBidi" w:hAnsiTheme="minorBidi" w:cstheme="minorBidi"/>
          <w:sz w:val="22"/>
          <w:szCs w:val="22"/>
        </w:rPr>
        <w:t xml:space="preserve">po 12 miesiącach od </w:t>
      </w:r>
      <w:r w:rsidRPr="00CE6645">
        <w:rPr>
          <w:rFonts w:asciiTheme="minorBidi" w:hAnsiTheme="minorBidi" w:cstheme="minorBidi"/>
          <w:sz w:val="22"/>
          <w:szCs w:val="22"/>
        </w:rPr>
        <w:t xml:space="preserve">dnia podpisania Umowy i jeżeli zmiany te będą miały wpływ na koszty wykonania zamówienia przez Wykonawcę, to Strony dokonają Waloryzacji Wynagrodzenia wynikającej ze zmian ceny </w:t>
      </w:r>
      <w:r w:rsidRPr="00CE6645">
        <w:rPr>
          <w:rFonts w:asciiTheme="minorBidi" w:hAnsiTheme="minorBidi" w:cstheme="minorBidi"/>
          <w:b/>
          <w:bCs/>
          <w:sz w:val="22"/>
          <w:szCs w:val="22"/>
        </w:rPr>
        <w:t xml:space="preserve">materiałów i kosztów użytych do remontu wymurówki </w:t>
      </w:r>
      <w:r w:rsidRPr="00CE6645">
        <w:rPr>
          <w:rFonts w:asciiTheme="minorBidi" w:hAnsiTheme="minorBidi" w:cstheme="minorBidi"/>
          <w:sz w:val="22"/>
          <w:szCs w:val="22"/>
        </w:rPr>
        <w:t>tylko w p</w:t>
      </w:r>
      <w:r w:rsidRPr="00B713CF">
        <w:rPr>
          <w:rFonts w:asciiTheme="minorBidi" w:hAnsiTheme="minorBidi" w:cstheme="minorBidi"/>
          <w:sz w:val="22"/>
          <w:szCs w:val="22"/>
        </w:rPr>
        <w:t xml:space="preserve">rzedziale procentowym </w:t>
      </w:r>
      <w:r>
        <w:rPr>
          <w:rFonts w:asciiTheme="minorBidi" w:hAnsiTheme="minorBidi" w:cstheme="minorBidi"/>
          <w:sz w:val="22"/>
          <w:szCs w:val="22"/>
        </w:rPr>
        <w:t>do 10 %</w:t>
      </w:r>
      <w:r w:rsidRPr="00C86F8E">
        <w:rPr>
          <w:rFonts w:asciiTheme="minorBidi" w:hAnsiTheme="minorBidi" w:cstheme="minorBidi"/>
          <w:sz w:val="22"/>
          <w:szCs w:val="22"/>
        </w:rPr>
        <w:t xml:space="preserve"> </w:t>
      </w:r>
      <w:r w:rsidRPr="00B713CF">
        <w:rPr>
          <w:rFonts w:asciiTheme="minorBidi" w:hAnsiTheme="minorBidi" w:cstheme="minorBidi"/>
          <w:sz w:val="22"/>
          <w:szCs w:val="22"/>
        </w:rPr>
        <w:t>zmiany Wskaźnika.</w:t>
      </w:r>
      <w:r>
        <w:rPr>
          <w:rFonts w:asciiTheme="minorBidi" w:hAnsiTheme="minorBidi" w:cstheme="minorBidi"/>
          <w:sz w:val="22"/>
          <w:szCs w:val="22"/>
        </w:rPr>
        <w:t xml:space="preserve"> </w:t>
      </w:r>
    </w:p>
    <w:p w14:paraId="517C06AC" w14:textId="479215F7" w:rsidR="00730F27" w:rsidRDefault="00730F27" w:rsidP="005E7356">
      <w:pPr>
        <w:ind w:left="993"/>
        <w:jc w:val="both"/>
        <w:rPr>
          <w:rFonts w:asciiTheme="minorBidi" w:hAnsiTheme="minorBidi" w:cstheme="minorBidi"/>
          <w:sz w:val="22"/>
          <w:szCs w:val="22"/>
        </w:rPr>
      </w:pPr>
      <w:r>
        <w:rPr>
          <w:rFonts w:asciiTheme="minorBidi" w:hAnsiTheme="minorBidi" w:cstheme="minorBidi"/>
          <w:sz w:val="22"/>
          <w:szCs w:val="22"/>
        </w:rPr>
        <w:t xml:space="preserve">Waloryzacją objęte będzie tylko </w:t>
      </w:r>
      <w:r w:rsidR="00D83E2C">
        <w:rPr>
          <w:rFonts w:asciiTheme="minorBidi" w:hAnsiTheme="minorBidi" w:cstheme="minorBidi"/>
          <w:sz w:val="22"/>
          <w:szCs w:val="22"/>
        </w:rPr>
        <w:t>wynagrodzenie powykonawcze za niezrealizowany zakres Umowy</w:t>
      </w:r>
      <w:r>
        <w:rPr>
          <w:rFonts w:asciiTheme="minorBidi" w:hAnsiTheme="minorBidi" w:cstheme="minorBidi"/>
          <w:sz w:val="22"/>
          <w:szCs w:val="22"/>
        </w:rPr>
        <w:t xml:space="preserve"> </w:t>
      </w:r>
    </w:p>
    <w:p w14:paraId="016A2B0D" w14:textId="0A28B77E" w:rsidR="00093925" w:rsidRPr="00B713CF" w:rsidRDefault="00093925" w:rsidP="005E7356">
      <w:pPr>
        <w:ind w:left="993"/>
        <w:jc w:val="both"/>
        <w:rPr>
          <w:rFonts w:asciiTheme="minorBidi" w:hAnsiTheme="minorBidi" w:cstheme="minorBidi"/>
          <w:sz w:val="22"/>
          <w:szCs w:val="22"/>
        </w:rPr>
      </w:pPr>
      <w:r w:rsidRPr="00B713CF">
        <w:rPr>
          <w:rFonts w:asciiTheme="minorBidi" w:hAnsiTheme="minorBidi" w:cstheme="minorBidi"/>
          <w:sz w:val="22"/>
          <w:szCs w:val="22"/>
        </w:rPr>
        <w:t xml:space="preserve">Strony przewidują </w:t>
      </w:r>
      <w:r w:rsidR="008813CB">
        <w:rPr>
          <w:rFonts w:asciiTheme="minorBidi" w:hAnsiTheme="minorBidi" w:cstheme="minorBidi"/>
          <w:sz w:val="22"/>
          <w:szCs w:val="22"/>
        </w:rPr>
        <w:t>dwukrotną</w:t>
      </w:r>
      <w:r w:rsidRPr="00B713CF">
        <w:rPr>
          <w:rFonts w:asciiTheme="minorBidi" w:hAnsiTheme="minorBidi" w:cstheme="minorBidi"/>
          <w:sz w:val="22"/>
          <w:szCs w:val="22"/>
        </w:rPr>
        <w:t xml:space="preserve"> możliwość Waloryzacji wynikającej ze zmian ceny materiałów lub kosztów po 12 miesiącach </w:t>
      </w:r>
      <w:r w:rsidR="001B3A30">
        <w:rPr>
          <w:rFonts w:asciiTheme="minorBidi" w:hAnsiTheme="minorBidi" w:cstheme="minorBidi"/>
          <w:sz w:val="22"/>
          <w:szCs w:val="22"/>
        </w:rPr>
        <w:t>od podpisania</w:t>
      </w:r>
      <w:r w:rsidRPr="00B713CF">
        <w:rPr>
          <w:rFonts w:asciiTheme="minorBidi" w:hAnsiTheme="minorBidi" w:cstheme="minorBidi"/>
          <w:sz w:val="22"/>
          <w:szCs w:val="22"/>
        </w:rPr>
        <w:t xml:space="preserve"> Umowy. </w:t>
      </w:r>
    </w:p>
    <w:p w14:paraId="610244E6" w14:textId="77777777" w:rsidR="00093925" w:rsidRPr="00B713CF" w:rsidRDefault="00093925" w:rsidP="00CC5083">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lastRenderedPageBreak/>
        <w:t>W sytuacji wystąpienia okoliczności wskazanych w pkt 15.8.1.</w:t>
      </w:r>
      <w:r w:rsidR="008813CB">
        <w:rPr>
          <w:rFonts w:asciiTheme="minorBidi" w:hAnsiTheme="minorBidi" w:cstheme="minorBidi"/>
          <w:bCs/>
          <w:iCs/>
          <w:kern w:val="20"/>
          <w:sz w:val="22"/>
          <w:szCs w:val="22"/>
          <w:lang w:eastAsia="en-US"/>
        </w:rPr>
        <w:t xml:space="preserve"> lub 15.8.2.</w:t>
      </w:r>
      <w:r w:rsidRPr="00B713CF">
        <w:rPr>
          <w:rFonts w:asciiTheme="minorBidi" w:hAnsiTheme="minorBidi" w:cstheme="minorBidi"/>
          <w:bCs/>
          <w:iCs/>
          <w:kern w:val="20"/>
          <w:sz w:val="22"/>
          <w:szCs w:val="22"/>
          <w:lang w:eastAsia="en-US"/>
        </w:rPr>
        <w:t>,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2F1A1338" w14:textId="77777777" w:rsidR="00093925" w:rsidRPr="00B713CF" w:rsidRDefault="00093925" w:rsidP="00CC5083">
      <w:pPr>
        <w:numPr>
          <w:ilvl w:val="2"/>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Zamawiający ocenia, czy wykazano rzeczywisty wpływ ww. zmiany na zmianę kosztów realizacji Umowy. Zamawiający dokonuje powyższej oceny w terminie 10 dni od dnia uruchomienia procedury zmiany.</w:t>
      </w:r>
    </w:p>
    <w:p w14:paraId="1660068A" w14:textId="77777777" w:rsidR="00093925" w:rsidRPr="00B713CF" w:rsidRDefault="00093925" w:rsidP="00CC5083">
      <w:pPr>
        <w:numPr>
          <w:ilvl w:val="2"/>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Strony wspólnie oceniają, czy wykazano rzeczywisty wpływ ww. zmiany na zmianę kosztów realizacji Umowy. Strony dokonują powyższej oceny w terminie 10 dni od dnia uruchomienia procedury zmiany.</w:t>
      </w:r>
    </w:p>
    <w:p w14:paraId="7CE7A2A3" w14:textId="77777777" w:rsidR="00093925" w:rsidRPr="00B713CF" w:rsidRDefault="00093925" w:rsidP="00CC5083">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Strony zastrzegają, że jeżeli Umowa została zawarta po upływie 180 dni od dnia upływu terminu składania ofert, które miało miejsce </w:t>
      </w:r>
      <w:r w:rsidRPr="00B713CF">
        <w:rPr>
          <w:rFonts w:asciiTheme="minorBidi" w:hAnsiTheme="minorBidi" w:cstheme="minorBidi"/>
          <w:b/>
          <w:bCs/>
          <w:iCs/>
          <w:kern w:val="20"/>
          <w:sz w:val="22"/>
          <w:szCs w:val="22"/>
          <w:lang w:eastAsia="en-US"/>
        </w:rPr>
        <w:t xml:space="preserve">w dniu </w:t>
      </w:r>
      <w:r w:rsidR="008813CB">
        <w:rPr>
          <w:rFonts w:asciiTheme="minorBidi" w:hAnsiTheme="minorBidi" w:cstheme="minorBidi"/>
          <w:b/>
          <w:bCs/>
          <w:iCs/>
          <w:kern w:val="20"/>
          <w:sz w:val="22"/>
          <w:szCs w:val="22"/>
          <w:lang w:eastAsia="en-US"/>
        </w:rPr>
        <w:t>………….</w:t>
      </w:r>
      <w:r w:rsidRPr="00B713CF">
        <w:rPr>
          <w:rFonts w:asciiTheme="minorBidi" w:hAnsiTheme="minorBidi" w:cstheme="minorBidi"/>
          <w:b/>
          <w:bCs/>
          <w:iCs/>
          <w:kern w:val="20"/>
          <w:sz w:val="22"/>
          <w:szCs w:val="22"/>
          <w:lang w:eastAsia="en-US"/>
        </w:rPr>
        <w:t>,</w:t>
      </w:r>
      <w:r>
        <w:rPr>
          <w:rFonts w:asciiTheme="minorBidi" w:hAnsiTheme="minorBidi" w:cstheme="minorBidi"/>
          <w:bCs/>
          <w:iCs/>
          <w:kern w:val="20"/>
          <w:sz w:val="22"/>
          <w:szCs w:val="22"/>
          <w:lang w:eastAsia="en-US"/>
        </w:rPr>
        <w:t xml:space="preserve"> p</w:t>
      </w:r>
      <w:r w:rsidRPr="00B713CF">
        <w:rPr>
          <w:rFonts w:asciiTheme="minorBidi" w:hAnsiTheme="minorBidi" w:cstheme="minorBidi"/>
          <w:bCs/>
          <w:iCs/>
          <w:kern w:val="20"/>
          <w:sz w:val="22"/>
          <w:szCs w:val="22"/>
          <w:lang w:eastAsia="en-US"/>
        </w:rPr>
        <w:t>oczątkowym Terminem Ustalenia Zmiany Wynagrodzenia za Przedmiot Umowy jest dzień otwarcia ofert.</w:t>
      </w:r>
    </w:p>
    <w:p w14:paraId="5D57447E" w14:textId="77777777" w:rsidR="00093925" w:rsidRPr="00B713CF" w:rsidRDefault="00093925" w:rsidP="00CC5083">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Zamawiający, po zaakceptowaniu wniosku, o którym mowa w pkt 15.9. Umowy, wyznacza datę podpisania aneksu do Umowy. </w:t>
      </w:r>
    </w:p>
    <w:p w14:paraId="77EB8A95" w14:textId="77777777" w:rsidR="00093925" w:rsidRPr="00B713CF" w:rsidRDefault="00093925" w:rsidP="00CC5083">
      <w:pPr>
        <w:numPr>
          <w:ilvl w:val="1"/>
          <w:numId w:val="52"/>
        </w:numPr>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22307D27" w14:textId="77777777" w:rsidR="00093925" w:rsidRDefault="00093925" w:rsidP="007A4C9F">
      <w:pPr>
        <w:pStyle w:val="Nagwek1"/>
        <w:numPr>
          <w:ilvl w:val="0"/>
          <w:numId w:val="0"/>
        </w:numPr>
        <w:spacing w:before="0" w:after="0" w:line="300" w:lineRule="auto"/>
        <w:ind w:left="360"/>
        <w:rPr>
          <w:rFonts w:asciiTheme="minorBidi" w:hAnsiTheme="minorBidi" w:cstheme="minorBidi"/>
          <w:szCs w:val="22"/>
          <w:u w:val="single"/>
          <w:lang w:val="pl-PL"/>
        </w:rPr>
      </w:pPr>
    </w:p>
    <w:p w14:paraId="393E00EF" w14:textId="77777777" w:rsidR="00D051A9" w:rsidRDefault="00D051A9" w:rsidP="007A4C9F">
      <w:pPr>
        <w:pStyle w:val="Nagwek1"/>
        <w:numPr>
          <w:ilvl w:val="0"/>
          <w:numId w:val="52"/>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p w14:paraId="1AB69A68" w14:textId="77777777" w:rsidR="00946A3B" w:rsidRPr="00946A3B" w:rsidRDefault="00946A3B" w:rsidP="00946A3B">
      <w:pPr>
        <w:pStyle w:val="Tekstpodstawowy"/>
        <w:rPr>
          <w:lang w:eastAsia="en-US"/>
        </w:rPr>
      </w:pPr>
    </w:p>
    <w:bookmarkEnd w:id="0"/>
    <w:bookmarkEnd w:id="1"/>
    <w:bookmarkEnd w:id="2"/>
    <w:bookmarkEnd w:id="3"/>
    <w:bookmarkEnd w:id="4"/>
    <w:bookmarkEnd w:id="5"/>
    <w:bookmarkEnd w:id="6"/>
    <w:p w14:paraId="6A4E497E" w14:textId="77777777" w:rsidR="00643EA0" w:rsidRPr="00340983" w:rsidRDefault="00643EA0" w:rsidP="005E7356">
      <w:pPr>
        <w:pStyle w:val="Nagwek2"/>
        <w:numPr>
          <w:ilvl w:val="1"/>
          <w:numId w:val="52"/>
        </w:numPr>
        <w:spacing w:before="0" w:after="0" w:line="24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58664C13" w14:textId="77777777" w:rsidR="009264B1" w:rsidRPr="009264B1" w:rsidRDefault="009264B1" w:rsidP="00CC5083">
      <w:pPr>
        <w:pStyle w:val="Akapitzlist"/>
        <w:keepNext/>
        <w:numPr>
          <w:ilvl w:val="0"/>
          <w:numId w:val="1"/>
        </w:numPr>
        <w:contextualSpacing w:val="0"/>
        <w:jc w:val="both"/>
        <w:outlineLvl w:val="0"/>
        <w:rPr>
          <w:rFonts w:ascii="Arial" w:eastAsia="Calibri" w:hAnsi="Arial" w:cs="Arial"/>
          <w:b/>
          <w:bCs/>
          <w:caps/>
          <w:vanish/>
          <w:kern w:val="32"/>
          <w:sz w:val="22"/>
          <w:szCs w:val="32"/>
          <w:lang w:val="en-US" w:eastAsia="en-US"/>
        </w:rPr>
      </w:pPr>
    </w:p>
    <w:p w14:paraId="678164EB" w14:textId="77777777" w:rsidR="009264B1" w:rsidRPr="009264B1" w:rsidRDefault="009264B1" w:rsidP="00CC5083">
      <w:pPr>
        <w:pStyle w:val="Akapitzlist"/>
        <w:keepNext/>
        <w:numPr>
          <w:ilvl w:val="0"/>
          <w:numId w:val="1"/>
        </w:numPr>
        <w:contextualSpacing w:val="0"/>
        <w:jc w:val="both"/>
        <w:outlineLvl w:val="0"/>
        <w:rPr>
          <w:rFonts w:ascii="Arial" w:eastAsia="Calibri" w:hAnsi="Arial" w:cs="Arial"/>
          <w:b/>
          <w:bCs/>
          <w:caps/>
          <w:vanish/>
          <w:kern w:val="32"/>
          <w:sz w:val="22"/>
          <w:szCs w:val="32"/>
          <w:lang w:val="en-US" w:eastAsia="en-US"/>
        </w:rPr>
      </w:pPr>
    </w:p>
    <w:p w14:paraId="6A097A6A" w14:textId="77777777" w:rsidR="009264B1" w:rsidRPr="009264B1" w:rsidRDefault="009264B1" w:rsidP="00CC5083">
      <w:pPr>
        <w:pStyle w:val="Akapitzlist"/>
        <w:numPr>
          <w:ilvl w:val="1"/>
          <w:numId w:val="1"/>
        </w:numPr>
        <w:contextualSpacing w:val="0"/>
        <w:jc w:val="both"/>
        <w:outlineLvl w:val="1"/>
        <w:rPr>
          <w:rFonts w:ascii="Arial" w:eastAsia="Calibri" w:hAnsi="Arial"/>
          <w:bCs/>
          <w:iCs/>
          <w:vanish/>
          <w:kern w:val="20"/>
          <w:sz w:val="22"/>
          <w:szCs w:val="28"/>
          <w:lang w:val="en-US" w:eastAsia="en-US"/>
        </w:rPr>
      </w:pPr>
    </w:p>
    <w:p w14:paraId="08AA15B2" w14:textId="77777777" w:rsidR="00643EA0" w:rsidRPr="007014CF" w:rsidRDefault="00643EA0" w:rsidP="00CC5083">
      <w:pPr>
        <w:pStyle w:val="Nagwek2"/>
        <w:numPr>
          <w:ilvl w:val="2"/>
          <w:numId w:val="1"/>
        </w:numPr>
        <w:spacing w:before="0" w:after="0" w:line="240" w:lineRule="auto"/>
        <w:rPr>
          <w:rFonts w:eastAsia="Calibri"/>
          <w:lang w:val="pl-PL"/>
        </w:rPr>
      </w:pPr>
      <w:r w:rsidRPr="007014CF">
        <w:rPr>
          <w:rFonts w:eastAsia="Calibri"/>
          <w:lang w:val="pl-PL"/>
        </w:rPr>
        <w:t>w terminie 30 dni od dnia powzięcia wiadomości o zaistnieniu is</w:t>
      </w:r>
      <w:r w:rsidR="00D3778C" w:rsidRPr="007014CF">
        <w:rPr>
          <w:rFonts w:eastAsia="Calibri"/>
          <w:lang w:val="pl-PL"/>
        </w:rPr>
        <w:t>totnej zmiany okoliczności powodującej, że wykonanie U</w:t>
      </w:r>
      <w:r w:rsidRPr="007014CF">
        <w:rPr>
          <w:rFonts w:eastAsia="Calibri"/>
          <w:lang w:val="pl-PL"/>
        </w:rPr>
        <w:t xml:space="preserve">mowy nie leży w interesie publicznym, czego nie można było przewidzieć </w:t>
      </w:r>
      <w:r w:rsidR="00D3778C" w:rsidRPr="007014CF">
        <w:rPr>
          <w:rFonts w:eastAsia="Calibri"/>
          <w:lang w:val="pl-PL"/>
        </w:rPr>
        <w:t>w chwili zawarcia Umowy, lub dalsze wykonywanie U</w:t>
      </w:r>
      <w:r w:rsidRPr="007014CF">
        <w:rPr>
          <w:rFonts w:eastAsia="Calibri"/>
          <w:lang w:val="pl-PL"/>
        </w:rPr>
        <w:t>mowy może zagro</w:t>
      </w:r>
      <w:r w:rsidR="00D3778C" w:rsidRPr="007014CF">
        <w:rPr>
          <w:rFonts w:eastAsia="Calibri"/>
          <w:lang w:val="pl-PL"/>
        </w:rPr>
        <w:t>zić podstawowemu intere</w:t>
      </w:r>
      <w:r w:rsidRPr="007014CF">
        <w:rPr>
          <w:rFonts w:eastAsia="Calibri"/>
          <w:lang w:val="pl-PL"/>
        </w:rPr>
        <w:t>sowi bezpieczeństwa państwa lub bezpieczeństwu publicznemu;</w:t>
      </w:r>
    </w:p>
    <w:p w14:paraId="000EF156" w14:textId="77777777" w:rsidR="00643EA0" w:rsidRPr="00340983" w:rsidRDefault="00643EA0" w:rsidP="005E7356">
      <w:pPr>
        <w:pStyle w:val="Nagwek2"/>
        <w:numPr>
          <w:ilvl w:val="2"/>
          <w:numId w:val="8"/>
        </w:numPr>
        <w:spacing w:before="0" w:after="0" w:line="24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 jeżeli zachodzi co najmniej jedna z następujących okoliczności:</w:t>
      </w:r>
    </w:p>
    <w:p w14:paraId="584D0F09" w14:textId="77777777" w:rsidR="00643EA0" w:rsidRPr="00340983" w:rsidRDefault="00D3778C" w:rsidP="005E7356">
      <w:pPr>
        <w:pStyle w:val="Nagwek2"/>
        <w:numPr>
          <w:ilvl w:val="0"/>
          <w:numId w:val="0"/>
        </w:numPr>
        <w:spacing w:before="0" w:after="0" w:line="24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1F46BF37" w14:textId="77777777" w:rsidR="00643EA0" w:rsidRPr="00340983" w:rsidRDefault="00D3778C" w:rsidP="00CC5083">
      <w:pPr>
        <w:pStyle w:val="Nagwek2"/>
        <w:numPr>
          <w:ilvl w:val="0"/>
          <w:numId w:val="0"/>
        </w:numPr>
        <w:spacing w:before="0" w:after="0" w:line="24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78225427" w14:textId="77777777" w:rsidR="00643EA0" w:rsidRPr="00340983" w:rsidRDefault="00643EA0" w:rsidP="00CC5083">
      <w:pPr>
        <w:pStyle w:val="Nagwek2"/>
        <w:numPr>
          <w:ilvl w:val="0"/>
          <w:numId w:val="0"/>
        </w:numPr>
        <w:spacing w:before="0" w:after="0" w:line="24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58035EB1" w14:textId="77777777" w:rsidR="002654D2" w:rsidRPr="00340983" w:rsidRDefault="002654D2" w:rsidP="00CC5083">
      <w:pPr>
        <w:pStyle w:val="Nagwek2"/>
        <w:numPr>
          <w:ilvl w:val="1"/>
          <w:numId w:val="52"/>
        </w:numPr>
        <w:spacing w:before="0" w:after="0" w:line="24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14549654" w14:textId="77777777" w:rsidR="00C6122D" w:rsidRPr="00340983" w:rsidRDefault="00C6122D" w:rsidP="00CC5083">
      <w:pPr>
        <w:pStyle w:val="Nagwek2"/>
        <w:numPr>
          <w:ilvl w:val="1"/>
          <w:numId w:val="52"/>
        </w:numPr>
        <w:spacing w:before="0" w:after="0" w:line="24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0C17C8D2" w14:textId="77777777" w:rsidR="00643EA0" w:rsidRPr="00340983" w:rsidRDefault="00A95682" w:rsidP="00CC5083">
      <w:pPr>
        <w:pStyle w:val="Nagwek2"/>
        <w:numPr>
          <w:ilvl w:val="1"/>
          <w:numId w:val="52"/>
        </w:numPr>
        <w:spacing w:before="0" w:after="0" w:line="24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077FCB87" w14:textId="77777777" w:rsidR="00097B7E" w:rsidRPr="00340983" w:rsidRDefault="00097B7E" w:rsidP="00CC5083">
      <w:pPr>
        <w:pStyle w:val="Nagwek2"/>
        <w:numPr>
          <w:ilvl w:val="1"/>
          <w:numId w:val="52"/>
        </w:numPr>
        <w:spacing w:before="0" w:after="0"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lastRenderedPageBreak/>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CAFA61A"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98405C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28DF082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F47832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57E31C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5476566"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F09BAF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35594E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53F3F28"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666D36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1C9B3AB"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1FE945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E8EADB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2AA4D72"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A69E8DB"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6C16D640"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3263409"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BA70E91"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2E6AD96"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69E3653" w14:textId="77777777" w:rsidR="00097B7E" w:rsidRPr="007014CF" w:rsidRDefault="00097B7E" w:rsidP="00CC5083">
      <w:pPr>
        <w:pStyle w:val="Nagwek2"/>
        <w:numPr>
          <w:ilvl w:val="2"/>
          <w:numId w:val="52"/>
        </w:numPr>
        <w:spacing w:before="0" w:after="0" w:line="360" w:lineRule="auto"/>
        <w:rPr>
          <w:lang w:val="pl-PL"/>
        </w:rPr>
      </w:pPr>
      <w:r w:rsidRPr="007014CF">
        <w:rPr>
          <w:lang w:val="pl-PL"/>
        </w:rPr>
        <w:t>pozytywna ocena współpracy Wykonawcy z Grupą Kapitałową ENEA;</w:t>
      </w:r>
    </w:p>
    <w:p w14:paraId="1E96D809" w14:textId="77777777" w:rsidR="00097B7E" w:rsidRPr="007014CF" w:rsidRDefault="00097B7E" w:rsidP="00CC5083">
      <w:pPr>
        <w:pStyle w:val="Nagwek2"/>
        <w:numPr>
          <w:ilvl w:val="2"/>
          <w:numId w:val="52"/>
        </w:numPr>
        <w:spacing w:before="0" w:after="0" w:line="360" w:lineRule="auto"/>
        <w:rPr>
          <w:lang w:val="pl-PL"/>
        </w:rPr>
      </w:pPr>
      <w:r w:rsidRPr="007014CF">
        <w:rPr>
          <w:lang w:val="pl-PL"/>
        </w:rPr>
        <w:t>pozytywna ocena kondycji finansowej Wykonawcy;</w:t>
      </w:r>
    </w:p>
    <w:p w14:paraId="1BEA887F" w14:textId="060A8A01" w:rsidR="00097B7E" w:rsidRPr="00340983" w:rsidRDefault="00097B7E" w:rsidP="00CC5083">
      <w:pPr>
        <w:pStyle w:val="Nagwek2"/>
        <w:numPr>
          <w:ilvl w:val="2"/>
          <w:numId w:val="52"/>
        </w:numPr>
        <w:spacing w:before="0" w:after="0" w:line="360" w:lineRule="auto"/>
        <w:rPr>
          <w:rFonts w:asciiTheme="minorBidi" w:hAnsiTheme="minorBidi" w:cstheme="minorBidi"/>
          <w:spacing w:val="-4"/>
          <w:szCs w:val="22"/>
          <w:lang w:val="pl-PL"/>
        </w:rPr>
      </w:pPr>
      <w:r w:rsidRPr="007014CF">
        <w:rPr>
          <w:lang w:val="pl-PL"/>
        </w:rPr>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w:t>
      </w:r>
      <w:r w:rsidR="0068611E">
        <w:rPr>
          <w:rFonts w:asciiTheme="minorBidi" w:hAnsiTheme="minorBidi" w:cstheme="minorBidi"/>
          <w:spacing w:val="-4"/>
          <w:szCs w:val="22"/>
          <w:lang w:val="pl-PL"/>
        </w:rPr>
        <w:t>3</w:t>
      </w:r>
      <w:r w:rsidRPr="00340983">
        <w:rPr>
          <w:rFonts w:asciiTheme="minorBidi" w:hAnsiTheme="minorBidi" w:cstheme="minorBidi"/>
          <w:spacing w:val="-4"/>
          <w:szCs w:val="22"/>
          <w:lang w:val="pl-PL"/>
        </w:rPr>
        <w:t>.</w:t>
      </w:r>
    </w:p>
    <w:p w14:paraId="0F831E98" w14:textId="77777777" w:rsidR="00D051A9" w:rsidRPr="00340983" w:rsidRDefault="00D051A9" w:rsidP="00CC5083">
      <w:pPr>
        <w:pStyle w:val="Nagwek2"/>
        <w:numPr>
          <w:ilvl w:val="1"/>
          <w:numId w:val="52"/>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3439785F" w14:textId="77777777" w:rsidR="00D051A9" w:rsidRPr="00340983" w:rsidRDefault="00D051A9" w:rsidP="00CC5083">
      <w:pPr>
        <w:pStyle w:val="Nagwek2"/>
        <w:numPr>
          <w:ilvl w:val="2"/>
          <w:numId w:val="52"/>
        </w:numPr>
        <w:spacing w:before="0" w:after="0" w:line="360" w:lineRule="auto"/>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1BCBB579" w14:textId="77777777" w:rsidR="003D0DD6" w:rsidRPr="007014CF" w:rsidRDefault="00D051A9" w:rsidP="00CC5083">
      <w:pPr>
        <w:pStyle w:val="Nagwek2"/>
        <w:numPr>
          <w:ilvl w:val="2"/>
          <w:numId w:val="52"/>
        </w:numPr>
        <w:spacing w:before="0" w:after="0" w:line="360" w:lineRule="auto"/>
        <w:rPr>
          <w:rFonts w:asciiTheme="minorBidi" w:hAnsiTheme="minorBidi" w:cstheme="minorBidi"/>
          <w:szCs w:val="22"/>
          <w:lang w:val="pl-PL"/>
        </w:rPr>
      </w:pPr>
      <w:r w:rsidRPr="007014CF">
        <w:rPr>
          <w:rFonts w:asciiTheme="minorBidi" w:hAnsiTheme="minorBidi" w:cstheme="minorBidi"/>
          <w:szCs w:val="22"/>
          <w:lang w:val="pl-PL"/>
        </w:rPr>
        <w:t xml:space="preserve">Wykonawca: </w:t>
      </w:r>
      <w:r w:rsidR="0094617D">
        <w:rPr>
          <w:rFonts w:asciiTheme="minorBidi" w:hAnsiTheme="minorBidi" w:cstheme="minorBidi"/>
          <w:szCs w:val="22"/>
          <w:lang w:val="pl-PL"/>
        </w:rPr>
        <w:t>……………………………….</w:t>
      </w:r>
    </w:p>
    <w:p w14:paraId="70FD9814" w14:textId="77777777" w:rsidR="00D051A9" w:rsidRPr="00826C80" w:rsidRDefault="00D051A9" w:rsidP="00CC5083">
      <w:pPr>
        <w:pStyle w:val="Nagwek2"/>
        <w:numPr>
          <w:ilvl w:val="1"/>
          <w:numId w:val="52"/>
        </w:numPr>
        <w:spacing w:before="0" w:after="0" w:line="360" w:lineRule="auto"/>
        <w:rPr>
          <w:rFonts w:asciiTheme="minorBidi" w:hAnsiTheme="minorBidi" w:cstheme="minorBidi"/>
          <w:szCs w:val="22"/>
          <w:lang w:val="pl-PL"/>
        </w:rPr>
      </w:pPr>
      <w:r w:rsidRPr="00826C80">
        <w:rPr>
          <w:rFonts w:asciiTheme="minorBidi" w:hAnsiTheme="minorBidi" w:cstheme="minorBidi"/>
          <w:szCs w:val="22"/>
          <w:lang w:val="pl-PL"/>
        </w:rPr>
        <w:t xml:space="preserve">Integralną częścią Umowy są następujące załączniki (dalej </w:t>
      </w:r>
      <w:r w:rsidRPr="00826C80">
        <w:rPr>
          <w:rFonts w:asciiTheme="minorBidi" w:hAnsiTheme="minorBidi" w:cstheme="minorBidi"/>
          <w:b/>
          <w:szCs w:val="22"/>
          <w:lang w:val="pl-PL"/>
        </w:rPr>
        <w:t>„Dokumenty Składowe Umowy”</w:t>
      </w:r>
      <w:r w:rsidRPr="00826C80">
        <w:rPr>
          <w:rFonts w:asciiTheme="minorBidi" w:hAnsiTheme="minorBidi" w:cstheme="minorBidi"/>
          <w:szCs w:val="22"/>
          <w:lang w:val="pl-PL"/>
        </w:rPr>
        <w:t>)</w:t>
      </w:r>
      <w:r w:rsidR="00F736E4" w:rsidRPr="00826C80">
        <w:rPr>
          <w:rFonts w:asciiTheme="minorBidi" w:hAnsiTheme="minorBidi" w:cstheme="minorBidi"/>
          <w:szCs w:val="22"/>
          <w:lang w:val="pl-PL"/>
        </w:rPr>
        <w:t>. Dokumenty Składowe Umowy są źródłem prawnie wiążącego zobowiązania dla Stron Umowy</w:t>
      </w:r>
      <w:r w:rsidRPr="00826C80">
        <w:rPr>
          <w:rFonts w:asciiTheme="minorBidi" w:hAnsiTheme="minorBidi" w:cstheme="minorBidi"/>
          <w:szCs w:val="22"/>
          <w:lang w:val="pl-PL"/>
        </w:rPr>
        <w:t>:</w:t>
      </w:r>
    </w:p>
    <w:p w14:paraId="4BC02F27" w14:textId="3927E9E2" w:rsidR="00F136E4" w:rsidRPr="00826C80" w:rsidRDefault="00F136E4" w:rsidP="00CC5083">
      <w:pPr>
        <w:pStyle w:val="Akapitzlist"/>
        <w:numPr>
          <w:ilvl w:val="2"/>
          <w:numId w:val="4"/>
        </w:numPr>
        <w:spacing w:line="360" w:lineRule="auto"/>
        <w:jc w:val="both"/>
        <w:rPr>
          <w:rFonts w:asciiTheme="minorBidi" w:hAnsiTheme="minorBidi" w:cstheme="minorBidi"/>
          <w:sz w:val="22"/>
          <w:szCs w:val="22"/>
        </w:rPr>
      </w:pPr>
      <w:r w:rsidRPr="00826C80">
        <w:rPr>
          <w:rFonts w:asciiTheme="minorBidi" w:hAnsiTheme="minorBidi" w:cstheme="minorBidi"/>
          <w:sz w:val="22"/>
          <w:szCs w:val="22"/>
        </w:rPr>
        <w:t xml:space="preserve">Załącznik nr 1 - </w:t>
      </w:r>
      <w:r w:rsidR="005F1D2E" w:rsidRPr="00826C80">
        <w:rPr>
          <w:rFonts w:asciiTheme="minorBidi" w:hAnsiTheme="minorBidi" w:cstheme="minorBidi"/>
          <w:sz w:val="22"/>
          <w:szCs w:val="22"/>
        </w:rPr>
        <w:t>Część II SWZ (tekst jednolity, uwzględniający wszystkie wprowadzone modyfikacje) wraz z wszystkimi załącznikami wskazanymi w Części II SWZ. Załącznik dołączony do Umowy na nośniku danych typu płyta CD.</w:t>
      </w:r>
    </w:p>
    <w:p w14:paraId="22B3C83B" w14:textId="77777777" w:rsidR="00817D25" w:rsidRPr="00CC5083" w:rsidRDefault="00817D25"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2</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CC5083">
        <w:rPr>
          <w:rFonts w:asciiTheme="minorBidi" w:hAnsiTheme="minorBidi" w:cstheme="minorBidi"/>
          <w:sz w:val="22"/>
          <w:szCs w:val="22"/>
        </w:rPr>
        <w:t>Załącznik dołączony do Umowy na nośniku danych typu płyta CD.</w:t>
      </w:r>
    </w:p>
    <w:p w14:paraId="66154A6F" w14:textId="77777777" w:rsidR="00D051A9"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3</w:t>
      </w:r>
      <w:r w:rsidRPr="00CC5083">
        <w:rPr>
          <w:rFonts w:asciiTheme="minorBidi" w:hAnsiTheme="minorBidi" w:cstheme="minorBidi"/>
          <w:sz w:val="22"/>
          <w:szCs w:val="22"/>
        </w:rPr>
        <w:t xml:space="preserve"> -  </w:t>
      </w:r>
      <w:r w:rsidR="00567702" w:rsidRPr="00CC5083">
        <w:rPr>
          <w:rFonts w:asciiTheme="minorBidi" w:hAnsiTheme="minorBidi" w:cstheme="minorBidi"/>
          <w:sz w:val="22"/>
          <w:szCs w:val="22"/>
        </w:rPr>
        <w:t>OWZU</w:t>
      </w:r>
      <w:r w:rsidR="002E2281" w:rsidRPr="00CC5083">
        <w:rPr>
          <w:rFonts w:asciiTheme="minorBidi" w:hAnsiTheme="minorBidi" w:cstheme="minorBidi"/>
          <w:sz w:val="22"/>
          <w:szCs w:val="22"/>
          <w:lang w:eastAsia="en-US"/>
        </w:rPr>
        <w:t xml:space="preserve">. </w:t>
      </w:r>
      <w:r w:rsidR="00567702" w:rsidRPr="00CC5083">
        <w:rPr>
          <w:rFonts w:asciiTheme="minorBidi" w:hAnsiTheme="minorBidi" w:cstheme="minorBidi"/>
          <w:sz w:val="22"/>
          <w:szCs w:val="22"/>
        </w:rPr>
        <w:t xml:space="preserve"> </w:t>
      </w:r>
      <w:r w:rsidR="002E2281" w:rsidRPr="00CC5083">
        <w:rPr>
          <w:rFonts w:asciiTheme="minorBidi" w:hAnsiTheme="minorBidi" w:cstheme="minorBidi"/>
          <w:sz w:val="22"/>
          <w:szCs w:val="22"/>
        </w:rPr>
        <w:t>Załącznik dołączony do Umowy na nośniku danych typu płyta CD.</w:t>
      </w:r>
    </w:p>
    <w:p w14:paraId="59D57DB5" w14:textId="77777777" w:rsidR="005A0744" w:rsidRPr="00826C80" w:rsidRDefault="00906126"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4</w:t>
      </w:r>
      <w:r w:rsidRPr="00CC5083">
        <w:rPr>
          <w:rFonts w:asciiTheme="minorBidi" w:hAnsiTheme="minorBidi" w:cstheme="minorBidi"/>
          <w:sz w:val="22"/>
          <w:szCs w:val="22"/>
        </w:rPr>
        <w:t xml:space="preserve"> - </w:t>
      </w:r>
      <w:r w:rsidR="005A0744" w:rsidRPr="00CC5083">
        <w:rPr>
          <w:rFonts w:asciiTheme="minorBidi" w:hAnsiTheme="minorBidi" w:cstheme="minorBidi"/>
          <w:sz w:val="22"/>
          <w:szCs w:val="22"/>
        </w:rPr>
        <w:t>Wdrożone u Zamawiającego dokumenty dotyczące Wykonawców i</w:t>
      </w:r>
      <w:r w:rsidR="00376DA5" w:rsidRPr="00CC5083">
        <w:rPr>
          <w:rFonts w:asciiTheme="minorBidi" w:hAnsiTheme="minorBidi" w:cstheme="minorBidi"/>
          <w:sz w:val="22"/>
          <w:szCs w:val="22"/>
        </w:rPr>
        <w:t> </w:t>
      </w:r>
      <w:r w:rsidR="005A0744" w:rsidRPr="00CC5083">
        <w:rPr>
          <w:rFonts w:asciiTheme="minorBidi" w:hAnsiTheme="minorBidi" w:cstheme="minorBidi"/>
          <w:sz w:val="22"/>
          <w:szCs w:val="22"/>
        </w:rPr>
        <w:t>Dostawców, wymienione w pkt. 1</w:t>
      </w:r>
      <w:r w:rsidR="001D577F" w:rsidRPr="00CC5083">
        <w:rPr>
          <w:rFonts w:asciiTheme="minorBidi" w:hAnsiTheme="minorBidi" w:cstheme="minorBidi"/>
          <w:sz w:val="22"/>
          <w:szCs w:val="22"/>
        </w:rPr>
        <w:t>0</w:t>
      </w:r>
      <w:r w:rsidR="005A0744" w:rsidRPr="00CC5083">
        <w:rPr>
          <w:rFonts w:asciiTheme="minorBidi" w:hAnsiTheme="minorBidi" w:cstheme="minorBidi"/>
          <w:sz w:val="22"/>
          <w:szCs w:val="22"/>
        </w:rPr>
        <w:t xml:space="preserve">.7 Umowy, zamieszczane </w:t>
      </w:r>
      <w:r w:rsidRPr="00CC5083">
        <w:rPr>
          <w:rFonts w:asciiTheme="minorBidi" w:hAnsiTheme="minorBidi" w:cstheme="minorBidi"/>
          <w:sz w:val="22"/>
          <w:szCs w:val="22"/>
        </w:rPr>
        <w:t xml:space="preserve">i aktualizowane </w:t>
      </w:r>
      <w:r w:rsidR="005A0744" w:rsidRPr="00CC5083">
        <w:rPr>
          <w:rFonts w:asciiTheme="minorBidi" w:hAnsiTheme="minorBidi" w:cstheme="minorBidi"/>
          <w:sz w:val="22"/>
          <w:szCs w:val="22"/>
        </w:rPr>
        <w:t xml:space="preserve">na stronie: </w:t>
      </w:r>
      <w:hyperlink r:id="rId20" w:history="1">
        <w:r w:rsidR="00946A3B" w:rsidRPr="00CC5083">
          <w:rPr>
            <w:rStyle w:val="Hipercze"/>
            <w:rFonts w:asciiTheme="minorBidi" w:hAnsiTheme="minorBidi" w:cstheme="minorBidi"/>
            <w:sz w:val="22"/>
            <w:szCs w:val="22"/>
          </w:rPr>
          <w:t>https://www.enea.pl/pl/grupaenea/o-grupie/spolki-grupy-enea/polaniec/zamowienia/dokumenty-dla-wykonawcow-i-dostawcow</w:t>
        </w:r>
      </w:hyperlink>
      <w:r w:rsidR="00946A3B" w:rsidRPr="00826C80">
        <w:rPr>
          <w:rFonts w:asciiTheme="minorBidi" w:hAnsiTheme="minorBidi" w:cstheme="minorBidi"/>
          <w:sz w:val="22"/>
          <w:szCs w:val="22"/>
        </w:rPr>
        <w:t xml:space="preserve"> </w:t>
      </w:r>
    </w:p>
    <w:p w14:paraId="6E446C7B" w14:textId="77777777" w:rsidR="00104E0C"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826C80">
        <w:rPr>
          <w:rFonts w:asciiTheme="minorBidi" w:hAnsiTheme="minorBidi" w:cstheme="minorBidi"/>
          <w:sz w:val="22"/>
          <w:szCs w:val="22"/>
          <w:lang w:eastAsia="en-US"/>
        </w:rPr>
        <w:t xml:space="preserve">Załącznik nr </w:t>
      </w:r>
      <w:r w:rsidR="00817D25" w:rsidRPr="00826C80">
        <w:rPr>
          <w:rFonts w:asciiTheme="minorBidi" w:hAnsiTheme="minorBidi" w:cstheme="minorBidi"/>
          <w:sz w:val="22"/>
          <w:szCs w:val="22"/>
          <w:lang w:eastAsia="en-US"/>
        </w:rPr>
        <w:t>5</w:t>
      </w:r>
      <w:r w:rsidRPr="00826C80">
        <w:rPr>
          <w:rFonts w:asciiTheme="minorBidi" w:hAnsiTheme="minorBidi" w:cstheme="minorBidi"/>
          <w:sz w:val="22"/>
          <w:szCs w:val="22"/>
          <w:lang w:eastAsia="en-US"/>
        </w:rPr>
        <w:t xml:space="preserve"> – </w:t>
      </w:r>
      <w:r w:rsidR="00104E0C" w:rsidRPr="00826C80">
        <w:rPr>
          <w:rFonts w:asciiTheme="minorBidi" w:hAnsiTheme="minorBidi" w:cstheme="minorBidi"/>
          <w:sz w:val="22"/>
          <w:szCs w:val="22"/>
          <w:lang w:eastAsia="en-US"/>
        </w:rPr>
        <w:t xml:space="preserve">Wzór Formularza </w:t>
      </w:r>
      <w:r w:rsidR="00A66C35" w:rsidRPr="00826C80">
        <w:rPr>
          <w:rFonts w:asciiTheme="minorBidi" w:hAnsiTheme="minorBidi" w:cstheme="minorBidi"/>
          <w:sz w:val="22"/>
          <w:szCs w:val="22"/>
          <w:lang w:eastAsia="en-US"/>
        </w:rPr>
        <w:t xml:space="preserve">Zabezpieczenia Należytego </w:t>
      </w:r>
      <w:r w:rsidR="00104E0C" w:rsidRPr="00826C80">
        <w:rPr>
          <w:rFonts w:asciiTheme="minorBidi" w:hAnsiTheme="minorBidi" w:cstheme="minorBidi"/>
          <w:sz w:val="22"/>
          <w:szCs w:val="22"/>
          <w:lang w:eastAsia="en-US"/>
        </w:rPr>
        <w:t>Wykonania Umowy</w:t>
      </w:r>
      <w:r w:rsidR="00262BE0" w:rsidRPr="00826C80">
        <w:rPr>
          <w:rFonts w:asciiTheme="minorBidi" w:hAnsiTheme="minorBidi" w:cstheme="minorBidi"/>
          <w:sz w:val="22"/>
          <w:szCs w:val="22"/>
          <w:lang w:eastAsia="en-US"/>
        </w:rPr>
        <w:t xml:space="preserve"> oraz Gwarancja Dobrego Wykonania Umowy.</w:t>
      </w:r>
      <w:r w:rsidR="00E27B50" w:rsidRPr="00CC5083">
        <w:rPr>
          <w:rFonts w:asciiTheme="minorBidi" w:hAnsiTheme="minorBidi" w:cstheme="minorBidi"/>
          <w:sz w:val="22"/>
          <w:szCs w:val="22"/>
        </w:rPr>
        <w:t xml:space="preserve"> </w:t>
      </w:r>
    </w:p>
    <w:p w14:paraId="5202A1D2" w14:textId="2A0A3D5E" w:rsidR="00BC43FB" w:rsidRPr="00CC5083" w:rsidRDefault="00BC43FB"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6</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Oferta z dnia </w:t>
      </w:r>
      <w:r w:rsidR="005F1D2E" w:rsidRPr="00CC5083">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nr </w:t>
      </w:r>
      <w:r w:rsidR="005F1D2E" w:rsidRPr="00CC5083">
        <w:rPr>
          <w:rFonts w:asciiTheme="minorBidi" w:hAnsiTheme="minorBidi" w:cstheme="minorBidi"/>
          <w:sz w:val="22"/>
          <w:szCs w:val="22"/>
        </w:rPr>
        <w:t>…………….</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wraz z załącznikami do oferty, złożona w terminie składania ofert. Załącznik dołączony do Umowy na nośniku danych typu płyta CD.</w:t>
      </w:r>
    </w:p>
    <w:p w14:paraId="4A06C7EF" w14:textId="77777777" w:rsidR="00E27B50" w:rsidRPr="00CC5083" w:rsidRDefault="00DC2D15"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Zał</w:t>
      </w:r>
      <w:r w:rsidR="00EF4832" w:rsidRPr="00CC5083">
        <w:rPr>
          <w:rFonts w:asciiTheme="minorBidi" w:hAnsiTheme="minorBidi" w:cstheme="minorBidi"/>
          <w:sz w:val="22"/>
          <w:szCs w:val="22"/>
          <w:lang w:eastAsia="en-US"/>
        </w:rPr>
        <w:t xml:space="preserve">ącznik nr </w:t>
      </w:r>
      <w:r w:rsidR="00817D25" w:rsidRPr="00CC5083">
        <w:rPr>
          <w:rFonts w:asciiTheme="minorBidi" w:hAnsiTheme="minorBidi" w:cstheme="minorBidi"/>
          <w:sz w:val="22"/>
          <w:szCs w:val="22"/>
          <w:lang w:eastAsia="en-US"/>
        </w:rPr>
        <w:t>7</w:t>
      </w:r>
      <w:r w:rsidR="00104E0C" w:rsidRPr="00CC5083">
        <w:rPr>
          <w:rFonts w:asciiTheme="minorBidi" w:hAnsiTheme="minorBidi" w:cstheme="minorBidi"/>
          <w:sz w:val="22"/>
          <w:szCs w:val="22"/>
          <w:lang w:eastAsia="en-US"/>
        </w:rPr>
        <w:t xml:space="preserve"> - </w:t>
      </w:r>
      <w:r w:rsidR="00A90BB6" w:rsidRPr="00CC5083">
        <w:rPr>
          <w:rFonts w:asciiTheme="minorBidi" w:hAnsiTheme="minorBidi" w:cstheme="minorBidi"/>
          <w:sz w:val="22"/>
          <w:szCs w:val="22"/>
        </w:rPr>
        <w:t>Warunki ubezpieczeniowe</w:t>
      </w:r>
      <w:r w:rsidR="00E27B50" w:rsidRPr="00CC5083">
        <w:rPr>
          <w:rFonts w:asciiTheme="minorBidi" w:hAnsiTheme="minorBidi" w:cstheme="minorBidi"/>
          <w:sz w:val="22"/>
          <w:szCs w:val="22"/>
        </w:rPr>
        <w:t>.</w:t>
      </w:r>
    </w:p>
    <w:p w14:paraId="01310314" w14:textId="77777777" w:rsidR="00E27B50" w:rsidRPr="00CC5083" w:rsidRDefault="00EF483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8</w:t>
      </w:r>
      <w:r w:rsidR="00906126" w:rsidRPr="00CC5083">
        <w:rPr>
          <w:rFonts w:asciiTheme="minorBidi" w:hAnsiTheme="minorBidi" w:cstheme="minorBidi"/>
          <w:sz w:val="22"/>
          <w:szCs w:val="22"/>
          <w:lang w:eastAsia="en-US"/>
        </w:rPr>
        <w:t xml:space="preserve"> </w:t>
      </w:r>
      <w:r w:rsidR="00906857" w:rsidRPr="00CC5083">
        <w:rPr>
          <w:rFonts w:asciiTheme="minorBidi" w:hAnsiTheme="minorBidi" w:cstheme="minorBidi"/>
          <w:sz w:val="22"/>
          <w:szCs w:val="22"/>
          <w:lang w:eastAsia="en-US"/>
        </w:rPr>
        <w:t xml:space="preserve">- </w:t>
      </w:r>
      <w:r w:rsidR="00567702" w:rsidRPr="00CC5083">
        <w:rPr>
          <w:rStyle w:val="FontStyle23"/>
          <w:rFonts w:asciiTheme="minorBidi" w:hAnsiTheme="minorBidi" w:cstheme="minorBidi"/>
          <w:sz w:val="22"/>
          <w:szCs w:val="22"/>
        </w:rPr>
        <w:t>Certyfikat do Polisy/Kopia polisy ubezpieczeniowej Wykonawcy</w:t>
      </w:r>
      <w:r w:rsidR="00E27B50" w:rsidRPr="00CC5083">
        <w:rPr>
          <w:rStyle w:val="FontStyle23"/>
          <w:rFonts w:asciiTheme="minorBidi" w:hAnsiTheme="minorBidi" w:cstheme="minorBidi"/>
          <w:sz w:val="22"/>
          <w:szCs w:val="22"/>
        </w:rPr>
        <w:t xml:space="preserve">. </w:t>
      </w:r>
    </w:p>
    <w:p w14:paraId="504FD548" w14:textId="77777777" w:rsidR="00E27B50"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lastRenderedPageBreak/>
        <w:t xml:space="preserve">Załącznik nr </w:t>
      </w:r>
      <w:r w:rsidR="00817D25" w:rsidRPr="00CC5083">
        <w:rPr>
          <w:rFonts w:asciiTheme="minorBidi" w:hAnsiTheme="minorBidi" w:cstheme="minorBidi"/>
          <w:sz w:val="22"/>
          <w:szCs w:val="22"/>
          <w:lang w:eastAsia="en-US"/>
        </w:rPr>
        <w:t>9</w:t>
      </w:r>
      <w:r w:rsidR="008F61EF"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 xml:space="preserve">– </w:t>
      </w:r>
      <w:r w:rsidR="00406917" w:rsidRPr="00CC5083">
        <w:rPr>
          <w:rFonts w:asciiTheme="minorBidi" w:hAnsiTheme="minorBidi" w:cstheme="minorBidi"/>
          <w:sz w:val="22"/>
          <w:szCs w:val="22"/>
          <w:lang w:eastAsia="en-US"/>
        </w:rPr>
        <w:t>Wykaz</w:t>
      </w:r>
      <w:r w:rsidR="00567702" w:rsidRPr="00CC5083">
        <w:rPr>
          <w:rFonts w:asciiTheme="minorBidi" w:hAnsiTheme="minorBidi" w:cstheme="minorBidi"/>
          <w:sz w:val="22"/>
          <w:szCs w:val="22"/>
          <w:lang w:eastAsia="en-US"/>
        </w:rPr>
        <w:t xml:space="preserve"> pracowników Wykonawcy</w:t>
      </w:r>
      <w:r w:rsidR="008F61EF" w:rsidRPr="00CC5083">
        <w:rPr>
          <w:rFonts w:asciiTheme="minorBidi" w:hAnsiTheme="minorBidi" w:cstheme="minorBidi"/>
          <w:sz w:val="22"/>
          <w:szCs w:val="22"/>
          <w:lang w:eastAsia="en-US"/>
        </w:rPr>
        <w:t xml:space="preserve"> (Z-1/Dokument związany nr </w:t>
      </w:r>
      <w:r w:rsidR="00980CF2" w:rsidRPr="00CC5083">
        <w:rPr>
          <w:rFonts w:asciiTheme="minorBidi" w:hAnsiTheme="minorBidi" w:cstheme="minorBidi"/>
          <w:sz w:val="22"/>
          <w:szCs w:val="22"/>
          <w:lang w:eastAsia="en-US"/>
        </w:rPr>
        <w:t>2 do I/NB/B/20/2013</w:t>
      </w:r>
      <w:r w:rsidR="008F61EF" w:rsidRPr="00CC5083">
        <w:rPr>
          <w:rFonts w:asciiTheme="minorBidi" w:hAnsiTheme="minorBidi" w:cstheme="minorBidi"/>
          <w:sz w:val="22"/>
          <w:szCs w:val="22"/>
          <w:lang w:eastAsia="en-US"/>
        </w:rPr>
        <w:t>)</w:t>
      </w:r>
      <w:r w:rsidR="00E27B50" w:rsidRPr="00CC5083">
        <w:rPr>
          <w:rFonts w:asciiTheme="minorBidi" w:hAnsiTheme="minorBidi" w:cstheme="minorBidi"/>
          <w:sz w:val="22"/>
          <w:szCs w:val="22"/>
          <w:lang w:eastAsia="en-US"/>
        </w:rPr>
        <w:t xml:space="preserve">. </w:t>
      </w:r>
    </w:p>
    <w:p w14:paraId="21B5FBC8" w14:textId="77777777" w:rsidR="00E27B50" w:rsidRPr="00CC5083" w:rsidRDefault="0056770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10</w:t>
      </w:r>
      <w:r w:rsidR="00BB4D10"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w:t>
      </w:r>
      <w:r w:rsidRPr="00CC5083">
        <w:rPr>
          <w:rFonts w:asciiTheme="minorBidi" w:hAnsiTheme="minorBidi" w:cstheme="minorBidi"/>
          <w:sz w:val="22"/>
          <w:szCs w:val="22"/>
        </w:rPr>
        <w:t xml:space="preserve"> </w:t>
      </w:r>
      <w:r w:rsidR="00406917" w:rsidRPr="00CC5083">
        <w:rPr>
          <w:rFonts w:asciiTheme="minorBidi" w:hAnsiTheme="minorBidi" w:cstheme="minorBidi"/>
          <w:sz w:val="22"/>
          <w:szCs w:val="22"/>
        </w:rPr>
        <w:t xml:space="preserve">Wykaz </w:t>
      </w:r>
      <w:r w:rsidRPr="00CC5083">
        <w:rPr>
          <w:rFonts w:asciiTheme="minorBidi" w:hAnsiTheme="minorBidi" w:cstheme="minorBidi"/>
          <w:sz w:val="22"/>
          <w:szCs w:val="22"/>
        </w:rPr>
        <w:t>podwykonawców</w:t>
      </w:r>
      <w:r w:rsidR="00E27B50" w:rsidRPr="00CC5083">
        <w:rPr>
          <w:rFonts w:asciiTheme="minorBidi" w:hAnsiTheme="minorBidi" w:cstheme="minorBidi"/>
          <w:sz w:val="22"/>
          <w:szCs w:val="22"/>
        </w:rPr>
        <w:t xml:space="preserve">. </w:t>
      </w:r>
    </w:p>
    <w:p w14:paraId="5D88F7AE" w14:textId="77777777" w:rsidR="005F03FD" w:rsidRPr="00340983" w:rsidRDefault="00A90BB6" w:rsidP="00CC5083">
      <w:pPr>
        <w:pStyle w:val="Tekstpodstawowy2"/>
        <w:numPr>
          <w:ilvl w:val="2"/>
          <w:numId w:val="4"/>
        </w:numPr>
        <w:spacing w:after="0" w:line="36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68611E">
        <w:rPr>
          <w:rFonts w:asciiTheme="minorBidi" w:hAnsiTheme="minorBidi" w:cstheme="minorBidi"/>
          <w:sz w:val="22"/>
          <w:szCs w:val="22"/>
        </w:rPr>
        <w:t>1</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5F03FD" w:rsidRPr="00340983">
        <w:rPr>
          <w:rFonts w:asciiTheme="minorBidi" w:hAnsiTheme="minorBidi" w:cstheme="minorBidi"/>
          <w:sz w:val="22"/>
          <w:szCs w:val="22"/>
          <w:lang w:eastAsia="en-US"/>
        </w:rPr>
        <w:t>Klauzula informacyjna. Informacja o Administratorze danych osobowych dla Pełnomocników, Reprezentantów i osób kontaktowych ze strony Wykonawcy</w:t>
      </w:r>
    </w:p>
    <w:p w14:paraId="173A4CEA" w14:textId="5D5CFFCF" w:rsidR="00817D25" w:rsidRPr="00340983" w:rsidRDefault="00817D25"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2</w:t>
      </w:r>
      <w:r w:rsidRPr="00340983">
        <w:rPr>
          <w:rFonts w:asciiTheme="minorBidi" w:hAnsiTheme="minorBidi" w:cstheme="minorBidi"/>
          <w:sz w:val="22"/>
          <w:szCs w:val="22"/>
        </w:rPr>
        <w:t xml:space="preserve"> – Powiadomienie Zamawiającego o zmianie numeru Rachunku.</w:t>
      </w:r>
    </w:p>
    <w:p w14:paraId="32A57085" w14:textId="53CE91EC" w:rsidR="00E27B50" w:rsidRPr="00340983" w:rsidRDefault="00097B7E"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3</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0FDA6B0C" w14:textId="77777777" w:rsidR="00BC43FB" w:rsidRDefault="00D9426C"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4</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p>
    <w:p w14:paraId="49495ED6" w14:textId="77777777" w:rsidR="00C27AC8" w:rsidRPr="00340983" w:rsidRDefault="0068611E"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t>Załącznik nr 15</w:t>
      </w:r>
      <w:r w:rsidR="00C27AC8">
        <w:rPr>
          <w:rFonts w:asciiTheme="minorBidi" w:hAnsiTheme="minorBidi" w:cstheme="minorBidi"/>
          <w:sz w:val="22"/>
          <w:szCs w:val="22"/>
        </w:rPr>
        <w:t xml:space="preserve"> - </w:t>
      </w:r>
      <w:r w:rsidR="00C27AC8" w:rsidRPr="00C27AC8">
        <w:rPr>
          <w:rFonts w:asciiTheme="minorBidi" w:hAnsiTheme="minorBidi" w:cstheme="minorBidi"/>
          <w:sz w:val="22"/>
          <w:szCs w:val="22"/>
        </w:rPr>
        <w:t>Protokół ustaleń zakresu zmian umowy  z Wykonawcą</w:t>
      </w:r>
    </w:p>
    <w:p w14:paraId="1EC8096B" w14:textId="10562892" w:rsidR="00D051A9" w:rsidRDefault="00D051A9" w:rsidP="00CC5083">
      <w:pPr>
        <w:pStyle w:val="Nagwek2"/>
        <w:numPr>
          <w:ilvl w:val="1"/>
          <w:numId w:val="52"/>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545F33D1" w14:textId="77777777" w:rsidR="00CC5083" w:rsidRPr="00CC5083" w:rsidRDefault="00CC5083" w:rsidP="00CC5083">
      <w:pPr>
        <w:pStyle w:val="Tekstpodstawowy"/>
        <w:rPr>
          <w:lang w:eastAsia="en-US"/>
        </w:rPr>
      </w:pPr>
    </w:p>
    <w:p w14:paraId="7B1E00E5" w14:textId="36C0EFE3" w:rsidR="00D051A9" w:rsidRPr="00340983" w:rsidRDefault="00D051A9"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w:t>
      </w:r>
      <w:r w:rsidR="00376633">
        <w:rPr>
          <w:rFonts w:asciiTheme="minorBidi" w:hAnsiTheme="minorBidi" w:cstheme="minorBidi"/>
          <w:szCs w:val="22"/>
          <w:lang w:val="pl-PL"/>
        </w:rPr>
        <w:t>7</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91545C8" w14:textId="77777777" w:rsidR="00D051A9" w:rsidRPr="00340983" w:rsidRDefault="00D051A9" w:rsidP="00CC5083">
      <w:pPr>
        <w:pStyle w:val="Nagwek2"/>
        <w:numPr>
          <w:ilvl w:val="1"/>
          <w:numId w:val="52"/>
        </w:numPr>
        <w:spacing w:before="0" w:after="0" w:line="24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022D568" w14:textId="77777777" w:rsidR="002654D2" w:rsidRPr="00340983" w:rsidRDefault="002654D2"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361E91F" w14:textId="77777777" w:rsidR="00D051A9" w:rsidRPr="00340983" w:rsidRDefault="00D051A9"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3E392B25" w14:textId="77777777" w:rsidR="00D051A9" w:rsidRPr="00340983" w:rsidRDefault="00D051A9"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3238FEF6" w14:textId="77777777" w:rsidR="00072AA3" w:rsidRPr="00340983" w:rsidRDefault="00072AA3"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F99F902" w14:textId="77777777" w:rsidR="00D051A9" w:rsidRDefault="0051048E" w:rsidP="00CC5083">
      <w:pPr>
        <w:pStyle w:val="Nagwek2"/>
        <w:numPr>
          <w:ilvl w:val="1"/>
          <w:numId w:val="52"/>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60F2B32B" w14:textId="77777777" w:rsidR="001606E6" w:rsidRPr="001606E6" w:rsidRDefault="001606E6" w:rsidP="00CA3702">
      <w:pPr>
        <w:pStyle w:val="Tekstpodstawowy"/>
        <w:spacing w:after="0" w:line="300" w:lineRule="auto"/>
        <w:rPr>
          <w:lang w:eastAsia="en-US"/>
        </w:rPr>
      </w:pPr>
    </w:p>
    <w:p w14:paraId="59D0529C" w14:textId="7777777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27FE0A48" w14:textId="77777777" w:rsidR="00CA3702"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7DD3D4D" w14:textId="77777777"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D85A84F" w14:textId="4E99E99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1"/>
          <w:footerReference w:type="default" r:id="rId22"/>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6B96C9C5" w14:textId="77777777" w:rsidR="00376633" w:rsidRDefault="00376633" w:rsidP="00676FC8">
      <w:pPr>
        <w:tabs>
          <w:tab w:val="center" w:pos="1704"/>
          <w:tab w:val="center" w:pos="7100"/>
        </w:tabs>
        <w:spacing w:line="300" w:lineRule="auto"/>
        <w:rPr>
          <w:rFonts w:ascii="Verdana" w:eastAsia="Calibri" w:hAnsi="Verdana" w:cstheme="minorHAnsi"/>
          <w:b/>
          <w:bCs/>
          <w:sz w:val="22"/>
          <w:szCs w:val="22"/>
        </w:rPr>
      </w:pPr>
    </w:p>
    <w:p w14:paraId="12C77A10" w14:textId="77777777"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9A27615" w14:textId="77777777" w:rsidR="00D051A9" w:rsidRPr="00807BDD" w:rsidRDefault="00D051A9" w:rsidP="002E2281">
      <w:pPr>
        <w:spacing w:line="300" w:lineRule="auto"/>
        <w:jc w:val="center"/>
        <w:rPr>
          <w:rFonts w:asciiTheme="minorBidi" w:hAnsiTheme="minorBidi" w:cstheme="minorBidi"/>
          <w:b/>
          <w:sz w:val="22"/>
          <w:szCs w:val="22"/>
        </w:rPr>
      </w:pPr>
    </w:p>
    <w:p w14:paraId="3898B4EF"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561FC3B" w14:textId="77777777" w:rsidR="00BA13DA" w:rsidRPr="00807BDD" w:rsidRDefault="00BA13DA" w:rsidP="002E2281">
      <w:pPr>
        <w:spacing w:line="300" w:lineRule="auto"/>
        <w:rPr>
          <w:rFonts w:asciiTheme="minorBidi" w:hAnsiTheme="minorBidi" w:cstheme="minorBidi"/>
          <w:sz w:val="22"/>
          <w:szCs w:val="22"/>
        </w:rPr>
      </w:pPr>
    </w:p>
    <w:p w14:paraId="2B16413F"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0FD1D140"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7F55430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rok-mm-dd</w:t>
      </w:r>
    </w:p>
    <w:p w14:paraId="04F9B8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B30157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EB4D0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79B81628"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2636EB5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23EFA80D"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3C0EB1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1AC4C620"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09F16AC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0D9A342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FCE95A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350F6D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3419C29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B49D3D8"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A50F4E3"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4ECF862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A59556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02E8A8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485B177"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07F5FA3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028C337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579E69BD" w14:textId="77777777" w:rsidR="00BA13DA" w:rsidRPr="00807BDD" w:rsidRDefault="00BA13DA" w:rsidP="002E2281">
      <w:pPr>
        <w:spacing w:line="300" w:lineRule="auto"/>
        <w:jc w:val="both"/>
        <w:rPr>
          <w:rFonts w:asciiTheme="minorBidi" w:hAnsiTheme="minorBidi" w:cstheme="minorBidi"/>
          <w:sz w:val="22"/>
          <w:szCs w:val="22"/>
        </w:rPr>
      </w:pPr>
    </w:p>
    <w:p w14:paraId="734B62E2" w14:textId="77777777"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2E1D662C" w14:textId="77777777" w:rsidR="00807BDD" w:rsidRPr="00807BDD" w:rsidRDefault="00807BDD" w:rsidP="007A4C9F">
      <w:pPr>
        <w:pStyle w:val="Nagwek2"/>
        <w:numPr>
          <w:ilvl w:val="1"/>
          <w:numId w:val="51"/>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8E57961" w14:textId="77777777" w:rsidR="00807BDD" w:rsidRPr="00807BDD" w:rsidRDefault="00807BDD" w:rsidP="007A4C9F">
      <w:pPr>
        <w:pStyle w:val="Nagwek2"/>
        <w:numPr>
          <w:ilvl w:val="1"/>
          <w:numId w:val="51"/>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566E5E72" w14:textId="77777777"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632A1DF1"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61CBA148" w14:textId="77777777" w:rsidR="00BA13DA" w:rsidRPr="00807BDD" w:rsidRDefault="00BA13DA" w:rsidP="002E2281">
      <w:pPr>
        <w:spacing w:line="300" w:lineRule="auto"/>
        <w:jc w:val="both"/>
        <w:rPr>
          <w:rFonts w:asciiTheme="minorBidi" w:hAnsiTheme="minorBidi" w:cstheme="minorBidi"/>
          <w:sz w:val="22"/>
          <w:szCs w:val="22"/>
        </w:rPr>
      </w:pPr>
    </w:p>
    <w:p w14:paraId="5BF73539"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35C1C56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65BE6691"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5471AF5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285FFD83" w14:textId="77777777" w:rsidR="00BA13DA" w:rsidRPr="00807BDD" w:rsidRDefault="00BA13DA" w:rsidP="002E2281">
      <w:pPr>
        <w:spacing w:line="300" w:lineRule="auto"/>
        <w:jc w:val="both"/>
        <w:rPr>
          <w:rFonts w:asciiTheme="minorBidi" w:hAnsiTheme="minorBidi" w:cstheme="minorBidi"/>
          <w:sz w:val="22"/>
          <w:szCs w:val="22"/>
        </w:rPr>
      </w:pPr>
    </w:p>
    <w:p w14:paraId="058D55D2"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1A221ADB"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296CF490"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53EF0A3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1467818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1E1C01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2C92D8DF"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1896A46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662EB306"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2896ED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12919C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60CDF061"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578BAF53"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24D1E72F" w14:textId="77777777" w:rsidR="00A90BB6" w:rsidRPr="00344910" w:rsidRDefault="00A90BB6" w:rsidP="005540EB">
      <w:pPr>
        <w:spacing w:line="300" w:lineRule="auto"/>
        <w:jc w:val="center"/>
        <w:rPr>
          <w:rFonts w:asciiTheme="minorBidi" w:hAnsiTheme="minorBidi" w:cstheme="minorBidi"/>
          <w:b/>
          <w:sz w:val="22"/>
          <w:szCs w:val="22"/>
        </w:rPr>
      </w:pPr>
    </w:p>
    <w:p w14:paraId="239EBC5C"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1BACD770" w14:textId="77777777" w:rsidR="00A90BB6" w:rsidRPr="00344910" w:rsidRDefault="00A90BB6" w:rsidP="005540EB">
      <w:pPr>
        <w:spacing w:line="300" w:lineRule="auto"/>
        <w:rPr>
          <w:rFonts w:asciiTheme="minorBidi" w:hAnsiTheme="minorBidi" w:cstheme="minorBidi"/>
          <w:b/>
          <w:sz w:val="22"/>
          <w:szCs w:val="22"/>
        </w:rPr>
      </w:pPr>
    </w:p>
    <w:p w14:paraId="50D19823"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13C6564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3AE79F6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2DC12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2FAD8DC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02524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1BFCAD5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79351D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79B7F13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20AD765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39A2AE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31026B6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44DFAFE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46B13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2ADA90C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DF1A3E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5A29747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0365BEC5"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71542E41"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457F77A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461D8427"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7563A12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A2994C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83E7B9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0198C5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3F295F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31377024" w14:textId="77777777" w:rsidR="00214385" w:rsidRPr="00344910" w:rsidRDefault="00214385" w:rsidP="00553002">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w:t>
      </w:r>
      <w:r w:rsidR="00553002">
        <w:rPr>
          <w:rFonts w:asciiTheme="minorBidi" w:eastAsiaTheme="minorHAnsi" w:hAnsiTheme="minorBidi" w:cstheme="minorBidi"/>
          <w:iCs/>
          <w:sz w:val="22"/>
          <w:szCs w:val="22"/>
          <w:lang w:eastAsia="en-US"/>
        </w:rPr>
        <w:t xml:space="preserve"> Elektrownia</w:t>
      </w:r>
      <w:r w:rsidRPr="00344910">
        <w:rPr>
          <w:rFonts w:asciiTheme="minorBidi" w:eastAsiaTheme="minorHAnsi" w:hAnsiTheme="minorBidi" w:cstheme="minorBidi"/>
          <w:iCs/>
          <w:sz w:val="22"/>
          <w:szCs w:val="22"/>
          <w:lang w:eastAsia="en-US"/>
        </w:rPr>
        <w:t xml:space="preserve"> Połaniec S.A., </w:t>
      </w:r>
      <w:r w:rsidR="00553002">
        <w:rPr>
          <w:rFonts w:asciiTheme="minorBidi" w:eastAsiaTheme="minorHAnsi" w:hAnsiTheme="minorBidi" w:cstheme="minorBidi"/>
          <w:iCs/>
          <w:sz w:val="22"/>
          <w:szCs w:val="22"/>
          <w:lang w:eastAsia="en-US"/>
        </w:rPr>
        <w:t>Leszek Madej</w:t>
      </w:r>
      <w:r w:rsidRPr="00344910">
        <w:rPr>
          <w:rFonts w:asciiTheme="minorBidi" w:eastAsiaTheme="minorHAnsi" w:hAnsiTheme="minorBidi" w:cstheme="minorBidi"/>
          <w:iCs/>
          <w:sz w:val="22"/>
          <w:szCs w:val="22"/>
          <w:lang w:eastAsia="en-US"/>
        </w:rPr>
        <w:t>, Zawada 26-28-230 Połaniec.</w:t>
      </w:r>
    </w:p>
    <w:p w14:paraId="36D5EBC5"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47C2C47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5F842F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702E55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(czternasto) - dniowym terminie zastrzeżeń oznacza zatwierdzenie zmiany warunków.</w:t>
      </w:r>
    </w:p>
    <w:p w14:paraId="3C9994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D1BE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B88A695" w14:textId="77777777" w:rsidR="00A90BB6" w:rsidRPr="00A207CA" w:rsidRDefault="00A90BB6" w:rsidP="005540EB">
      <w:pPr>
        <w:spacing w:line="300" w:lineRule="auto"/>
        <w:rPr>
          <w:rFonts w:ascii="Verdana" w:hAnsi="Verdana" w:cs="Arial"/>
          <w:b/>
          <w:sz w:val="22"/>
          <w:szCs w:val="22"/>
        </w:rPr>
      </w:pPr>
    </w:p>
    <w:p w14:paraId="146B56CE"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4EDEAE9"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659D0D2" w14:textId="77777777" w:rsidR="001154CD" w:rsidRPr="003C168A" w:rsidRDefault="001154CD" w:rsidP="005540EB">
      <w:pPr>
        <w:spacing w:line="300" w:lineRule="auto"/>
        <w:jc w:val="center"/>
        <w:rPr>
          <w:rFonts w:ascii="Arial" w:hAnsi="Arial" w:cs="Arial"/>
          <w:b/>
          <w:sz w:val="22"/>
          <w:szCs w:val="22"/>
        </w:rPr>
      </w:pPr>
    </w:p>
    <w:p w14:paraId="1EAD02F3"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6E56E503"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169CA1E6" w14:textId="77777777" w:rsidR="00111647" w:rsidRPr="00A207CA" w:rsidRDefault="00111647" w:rsidP="005540EB">
      <w:pPr>
        <w:spacing w:line="300" w:lineRule="auto"/>
        <w:rPr>
          <w:rFonts w:ascii="Verdana" w:hAnsi="Verdana" w:cs="Arial"/>
          <w:b/>
          <w:sz w:val="22"/>
          <w:szCs w:val="22"/>
        </w:rPr>
      </w:pPr>
    </w:p>
    <w:p w14:paraId="11FBA722"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7E478E20" w14:textId="77777777" w:rsidR="00D051A9" w:rsidRPr="003C168A" w:rsidRDefault="00D051A9" w:rsidP="00A207CA">
      <w:pPr>
        <w:spacing w:line="300" w:lineRule="auto"/>
        <w:jc w:val="center"/>
        <w:rPr>
          <w:rFonts w:asciiTheme="minorBidi" w:hAnsiTheme="minorBidi" w:cstheme="minorBidi"/>
          <w:b/>
          <w:sz w:val="22"/>
          <w:szCs w:val="22"/>
        </w:rPr>
      </w:pPr>
    </w:p>
    <w:p w14:paraId="1A246C78"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02620167"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4DC646AD"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DC7CAD"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9A7AB6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068565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1B6C017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923A02"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C82C6D"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85D394D"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6F89C56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7FDD96"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648A4C"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11A7867"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769817A"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6622C3"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504FE8"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416528C"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B40C9E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598FD24"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33FD0F"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A7FFE05" w14:textId="77777777" w:rsidR="00D051A9" w:rsidRPr="003C168A" w:rsidRDefault="00D051A9" w:rsidP="00A207CA">
            <w:pPr>
              <w:spacing w:line="300" w:lineRule="auto"/>
              <w:rPr>
                <w:rFonts w:asciiTheme="minorBidi" w:hAnsiTheme="minorBidi" w:cstheme="minorBidi"/>
                <w:sz w:val="22"/>
                <w:szCs w:val="22"/>
              </w:rPr>
            </w:pPr>
          </w:p>
        </w:tc>
      </w:tr>
    </w:tbl>
    <w:p w14:paraId="5F8F6735" w14:textId="77777777" w:rsidR="00D051A9" w:rsidRPr="00A207CA" w:rsidRDefault="00D051A9" w:rsidP="00A207CA">
      <w:pPr>
        <w:spacing w:line="300" w:lineRule="auto"/>
        <w:rPr>
          <w:rFonts w:ascii="Verdana" w:hAnsi="Verdana" w:cs="Arial"/>
          <w:sz w:val="22"/>
          <w:szCs w:val="22"/>
        </w:rPr>
      </w:pPr>
    </w:p>
    <w:p w14:paraId="1B773B7E"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4831FF14" w14:textId="77777777" w:rsidR="00AB3B11" w:rsidRPr="0068611E" w:rsidRDefault="0064234B" w:rsidP="0068611E">
      <w:pPr>
        <w:spacing w:line="300" w:lineRule="auto"/>
        <w:rPr>
          <w:rFonts w:ascii="Verdana" w:hAnsi="Verdana"/>
          <w:sz w:val="22"/>
          <w:szCs w:val="22"/>
        </w:rPr>
      </w:pPr>
      <w:r w:rsidRPr="00A207CA">
        <w:rPr>
          <w:rFonts w:ascii="Verdana" w:hAnsi="Verdana"/>
          <w:sz w:val="22"/>
          <w:szCs w:val="22"/>
        </w:rPr>
        <w:br w:type="page"/>
      </w:r>
    </w:p>
    <w:p w14:paraId="411385D8" w14:textId="77777777" w:rsidR="0068611E" w:rsidRDefault="0068611E" w:rsidP="00AB3B11">
      <w:pPr>
        <w:spacing w:line="300" w:lineRule="auto"/>
        <w:rPr>
          <w:rFonts w:ascii="Arial" w:hAnsi="Arial" w:cs="Arial"/>
          <w:b/>
          <w:sz w:val="22"/>
          <w:szCs w:val="22"/>
        </w:rPr>
      </w:pPr>
    </w:p>
    <w:p w14:paraId="250298AC" w14:textId="77777777" w:rsidR="005F03FD" w:rsidRPr="00124D22" w:rsidRDefault="0068611E" w:rsidP="00AB3B11">
      <w:pPr>
        <w:spacing w:line="300" w:lineRule="auto"/>
        <w:rPr>
          <w:rFonts w:ascii="Arial" w:hAnsi="Arial" w:cs="Arial"/>
          <w:b/>
          <w:sz w:val="22"/>
          <w:szCs w:val="22"/>
        </w:rPr>
      </w:pPr>
      <w:r>
        <w:rPr>
          <w:rFonts w:ascii="Arial" w:hAnsi="Arial" w:cs="Arial"/>
          <w:b/>
          <w:sz w:val="22"/>
          <w:szCs w:val="22"/>
        </w:rPr>
        <w:t>ZAŁĄCZNIK NR 11</w:t>
      </w:r>
      <w:r w:rsidR="005F03FD" w:rsidRPr="00124D22">
        <w:rPr>
          <w:rFonts w:ascii="Arial" w:hAnsi="Arial" w:cs="Arial"/>
          <w:b/>
          <w:sz w:val="22"/>
          <w:szCs w:val="22"/>
        </w:rPr>
        <w:t xml:space="preserve"> do Umowy</w:t>
      </w:r>
    </w:p>
    <w:p w14:paraId="6FA7B2DB"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Klauzula informacyjna Administratora</w:t>
      </w:r>
    </w:p>
    <w:p w14:paraId="0F857A7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0EB8DBD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64D76794"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36AD7EB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38E42108"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22D3F9DD"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3925517A"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67B38604" w14:textId="77777777" w:rsidR="005F03FD" w:rsidRPr="00124D22" w:rsidRDefault="005F03FD" w:rsidP="000771EE">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24"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6D293957"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189C267"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7CF3D6BC"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3181EB06"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6022216A"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1868D05A"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080DD54E"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15BCC530"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05E59097"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52E8B5A4"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48D24AD"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5C4E15A"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1D06381A"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2A30169" w14:textId="77777777" w:rsidR="005F03FD" w:rsidRPr="00124D22" w:rsidRDefault="005F03FD" w:rsidP="000771EE">
      <w:pPr>
        <w:numPr>
          <w:ilvl w:val="0"/>
          <w:numId w:val="9"/>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1279C2F5" w14:textId="77777777" w:rsidR="005F03FD" w:rsidRPr="00124D22" w:rsidRDefault="005F03FD" w:rsidP="000771EE">
      <w:pPr>
        <w:pStyle w:val="Akapitzlist"/>
        <w:numPr>
          <w:ilvl w:val="0"/>
          <w:numId w:val="9"/>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6438F21D"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77AD3CD1"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C03088C"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2B6BCEFC"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61F05124"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5B65C9BD"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6AF93492" w14:textId="77777777" w:rsidR="005F03FD" w:rsidRPr="00124D22" w:rsidRDefault="005F03FD" w:rsidP="000771EE">
      <w:pPr>
        <w:pStyle w:val="Akapitzlist"/>
        <w:numPr>
          <w:ilvl w:val="1"/>
          <w:numId w:val="9"/>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7562A7DE" w14:textId="77777777" w:rsidR="005F03FD" w:rsidRPr="00124D22" w:rsidRDefault="005F03FD" w:rsidP="000771EE">
      <w:pPr>
        <w:pStyle w:val="Akapitzlist"/>
        <w:numPr>
          <w:ilvl w:val="0"/>
          <w:numId w:val="9"/>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5"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64CEDFF7" w14:textId="77777777" w:rsidR="005F03FD" w:rsidRPr="00124D22" w:rsidRDefault="005F03FD" w:rsidP="000771EE">
      <w:pPr>
        <w:pStyle w:val="Akapitzlist"/>
        <w:numPr>
          <w:ilvl w:val="0"/>
          <w:numId w:val="9"/>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6F72EB5B" w14:textId="77777777" w:rsidR="005F03FD" w:rsidRPr="00124D22" w:rsidRDefault="005F03FD" w:rsidP="00AB3B11">
      <w:pPr>
        <w:spacing w:line="300" w:lineRule="auto"/>
        <w:rPr>
          <w:rFonts w:ascii="Arial" w:hAnsi="Arial" w:cs="Arial"/>
          <w:sz w:val="22"/>
          <w:szCs w:val="22"/>
        </w:rPr>
      </w:pPr>
    </w:p>
    <w:p w14:paraId="26BC0017" w14:textId="77777777" w:rsidR="00EB2F80" w:rsidRPr="0068611E" w:rsidRDefault="00EB2F80" w:rsidP="0068611E">
      <w:pPr>
        <w:spacing w:line="300" w:lineRule="auto"/>
        <w:rPr>
          <w:rFonts w:ascii="Arial" w:hAnsi="Arial" w:cs="Arial"/>
          <w:b/>
          <w:bCs/>
          <w:sz w:val="22"/>
          <w:szCs w:val="22"/>
        </w:rPr>
      </w:pPr>
      <w:r w:rsidRPr="00124D22">
        <w:rPr>
          <w:rFonts w:ascii="Arial" w:hAnsi="Arial" w:cs="Arial"/>
          <w:sz w:val="22"/>
          <w:szCs w:val="22"/>
        </w:rPr>
        <w:br w:type="page"/>
      </w:r>
    </w:p>
    <w:p w14:paraId="155C39EA" w14:textId="01A23DB7"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2</w:t>
      </w:r>
      <w:r w:rsidRPr="00124D22">
        <w:rPr>
          <w:rFonts w:ascii="Arial" w:hAnsi="Arial" w:cs="Arial"/>
          <w:b/>
          <w:sz w:val="22"/>
          <w:szCs w:val="22"/>
        </w:rPr>
        <w:t xml:space="preserve"> do Umowy</w:t>
      </w:r>
    </w:p>
    <w:p w14:paraId="0E268B65" w14:textId="77777777" w:rsidR="00595232" w:rsidRPr="00124D22" w:rsidRDefault="00595232" w:rsidP="00AB3B11">
      <w:pPr>
        <w:spacing w:line="300" w:lineRule="auto"/>
        <w:ind w:left="390"/>
        <w:rPr>
          <w:rFonts w:ascii="Arial" w:hAnsi="Arial" w:cs="Arial"/>
          <w:b/>
          <w:sz w:val="22"/>
          <w:szCs w:val="22"/>
        </w:rPr>
      </w:pPr>
    </w:p>
    <w:p w14:paraId="77BE5CCF"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5CFB571A" w14:textId="77777777" w:rsidR="00595232" w:rsidRPr="00124D22" w:rsidRDefault="00595232" w:rsidP="00E77FB2">
      <w:pPr>
        <w:pStyle w:val="Akapitzlist"/>
        <w:spacing w:line="300" w:lineRule="auto"/>
        <w:ind w:left="390"/>
        <w:rPr>
          <w:rFonts w:ascii="Arial" w:hAnsi="Arial" w:cs="Arial"/>
          <w:b/>
          <w:sz w:val="22"/>
          <w:szCs w:val="22"/>
        </w:rPr>
      </w:pPr>
    </w:p>
    <w:p w14:paraId="31495B7C"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647721F"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5DF1F370"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26150A46"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1037D934"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49945517"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5A912BD8"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E4BEB2B"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1189811A"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632A89ED" w14:textId="48264762"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3</w:t>
      </w:r>
      <w:r w:rsidRPr="00124D22">
        <w:rPr>
          <w:rFonts w:ascii="Arial" w:hAnsi="Arial" w:cs="Arial"/>
          <w:b/>
          <w:sz w:val="22"/>
          <w:szCs w:val="22"/>
        </w:rPr>
        <w:t xml:space="preserve"> do Umowy</w:t>
      </w:r>
    </w:p>
    <w:p w14:paraId="71FA2DE0" w14:textId="77777777" w:rsidR="00461BEA" w:rsidRPr="00124D22" w:rsidRDefault="00461BEA" w:rsidP="00E77FB2">
      <w:pPr>
        <w:pStyle w:val="Default"/>
        <w:spacing w:line="300" w:lineRule="auto"/>
        <w:ind w:left="720"/>
        <w:jc w:val="both"/>
        <w:rPr>
          <w:rFonts w:ascii="Arial" w:hAnsi="Arial" w:cs="Arial"/>
          <w:bCs/>
          <w:sz w:val="22"/>
          <w:szCs w:val="22"/>
        </w:rPr>
      </w:pPr>
    </w:p>
    <w:p w14:paraId="25BECFFB" w14:textId="77777777" w:rsidR="00792AF6" w:rsidRPr="00124D22" w:rsidRDefault="00792AF6" w:rsidP="00854CD1">
      <w:pPr>
        <w:spacing w:line="300" w:lineRule="auto"/>
        <w:jc w:val="both"/>
        <w:rPr>
          <w:rFonts w:ascii="Arial" w:hAnsi="Arial" w:cs="Arial"/>
          <w:i/>
          <w:iCs/>
          <w:sz w:val="22"/>
          <w:szCs w:val="22"/>
        </w:rPr>
      </w:pPr>
    </w:p>
    <w:p w14:paraId="243D8F5A"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68B127E4"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6F543882" w14:textId="77777777" w:rsidR="00792AF6" w:rsidRPr="00124D22" w:rsidRDefault="00792AF6">
      <w:pPr>
        <w:spacing w:line="300" w:lineRule="auto"/>
        <w:jc w:val="both"/>
        <w:rPr>
          <w:rFonts w:ascii="Arial" w:hAnsi="Arial" w:cs="Arial"/>
          <w:sz w:val="22"/>
          <w:szCs w:val="22"/>
        </w:rPr>
      </w:pPr>
    </w:p>
    <w:p w14:paraId="0D08B589" w14:textId="77777777" w:rsidR="00792AF6" w:rsidRPr="00124D22" w:rsidRDefault="00792AF6">
      <w:pPr>
        <w:spacing w:line="300" w:lineRule="auto"/>
        <w:jc w:val="both"/>
        <w:rPr>
          <w:rFonts w:ascii="Arial" w:hAnsi="Arial" w:cs="Arial"/>
          <w:sz w:val="22"/>
          <w:szCs w:val="22"/>
        </w:rPr>
      </w:pPr>
    </w:p>
    <w:p w14:paraId="2229083C"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1B2DB9DE" w14:textId="77777777" w:rsidR="00792AF6" w:rsidRPr="00124D22" w:rsidRDefault="00792AF6">
      <w:pPr>
        <w:spacing w:line="300" w:lineRule="auto"/>
        <w:jc w:val="both"/>
        <w:rPr>
          <w:rFonts w:ascii="Arial" w:hAnsi="Arial" w:cs="Arial"/>
          <w:sz w:val="22"/>
          <w:szCs w:val="22"/>
        </w:rPr>
      </w:pPr>
    </w:p>
    <w:p w14:paraId="44404BD8"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71AA8145" w14:textId="77777777" w:rsidR="00792AF6" w:rsidRPr="00124D22" w:rsidRDefault="00792AF6">
      <w:pPr>
        <w:spacing w:line="300" w:lineRule="auto"/>
        <w:jc w:val="both"/>
        <w:rPr>
          <w:rFonts w:ascii="Arial" w:hAnsi="Arial" w:cs="Arial"/>
          <w:sz w:val="22"/>
          <w:szCs w:val="22"/>
        </w:rPr>
      </w:pPr>
    </w:p>
    <w:p w14:paraId="352E322C" w14:textId="77777777" w:rsidR="00792AF6" w:rsidRPr="00124D22" w:rsidRDefault="00792AF6">
      <w:pPr>
        <w:spacing w:line="300" w:lineRule="auto"/>
        <w:jc w:val="both"/>
        <w:rPr>
          <w:rFonts w:ascii="Arial" w:hAnsi="Arial" w:cs="Arial"/>
          <w:sz w:val="22"/>
          <w:szCs w:val="22"/>
        </w:rPr>
      </w:pPr>
    </w:p>
    <w:p w14:paraId="4847906F"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7C7CD2FA" w14:textId="77777777" w:rsidR="00792AF6" w:rsidRPr="00124D22" w:rsidRDefault="00792AF6">
      <w:pPr>
        <w:spacing w:line="300" w:lineRule="auto"/>
        <w:jc w:val="both"/>
        <w:rPr>
          <w:rFonts w:ascii="Arial" w:hAnsi="Arial" w:cs="Arial"/>
          <w:i/>
          <w:iCs/>
          <w:sz w:val="22"/>
          <w:szCs w:val="22"/>
        </w:rPr>
      </w:pPr>
    </w:p>
    <w:p w14:paraId="5BB6CD2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0EE97FFB"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2EDF6ABF" w14:textId="77777777" w:rsidR="00792AF6" w:rsidRPr="00124D22" w:rsidRDefault="00792AF6">
      <w:pPr>
        <w:spacing w:line="300" w:lineRule="auto"/>
        <w:jc w:val="both"/>
        <w:rPr>
          <w:rFonts w:ascii="Arial" w:hAnsi="Arial" w:cs="Arial"/>
          <w:sz w:val="22"/>
          <w:szCs w:val="22"/>
        </w:rPr>
      </w:pPr>
    </w:p>
    <w:p w14:paraId="4C0EDB75"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7105E893"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B83DC6"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9269DD5"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3981EA77" w14:textId="77777777" w:rsidR="00792AF6" w:rsidRPr="00124D22" w:rsidRDefault="00792AF6" w:rsidP="000771EE">
      <w:pPr>
        <w:pStyle w:val="Akapitzlist"/>
        <w:numPr>
          <w:ilvl w:val="0"/>
          <w:numId w:val="43"/>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80CBB42" w14:textId="77777777" w:rsidR="00792AF6" w:rsidRPr="00124D22" w:rsidRDefault="00792AF6" w:rsidP="000771EE">
      <w:pPr>
        <w:pStyle w:val="Akapitzlist"/>
        <w:numPr>
          <w:ilvl w:val="0"/>
          <w:numId w:val="43"/>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78BFA0" w14:textId="77777777" w:rsidR="00792AF6" w:rsidRPr="00124D22" w:rsidRDefault="00792AF6">
      <w:pPr>
        <w:spacing w:line="300" w:lineRule="auto"/>
        <w:jc w:val="both"/>
        <w:rPr>
          <w:rFonts w:ascii="Arial" w:hAnsi="Arial" w:cs="Arial"/>
          <w:sz w:val="22"/>
          <w:szCs w:val="22"/>
        </w:rPr>
      </w:pPr>
    </w:p>
    <w:p w14:paraId="525C1F23"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33235C87" w14:textId="77777777" w:rsidR="00792AF6" w:rsidRPr="00124D22" w:rsidRDefault="00792AF6">
      <w:pPr>
        <w:spacing w:line="300" w:lineRule="auto"/>
        <w:jc w:val="both"/>
        <w:rPr>
          <w:rFonts w:ascii="Arial" w:hAnsi="Arial" w:cs="Arial"/>
          <w:sz w:val="22"/>
          <w:szCs w:val="22"/>
        </w:rPr>
      </w:pPr>
    </w:p>
    <w:p w14:paraId="6EA18693"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45B4A5F2" w14:textId="77777777" w:rsidR="00792AF6" w:rsidRPr="00124D22" w:rsidRDefault="00792AF6">
      <w:pPr>
        <w:spacing w:line="300" w:lineRule="auto"/>
        <w:jc w:val="both"/>
        <w:rPr>
          <w:rFonts w:ascii="Arial" w:hAnsi="Arial" w:cs="Arial"/>
          <w:sz w:val="22"/>
          <w:szCs w:val="22"/>
        </w:rPr>
      </w:pPr>
    </w:p>
    <w:p w14:paraId="3E4F0829"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8F8DF2A"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7E963907"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6416BB99" w14:textId="77777777" w:rsidR="00D9426C" w:rsidRPr="00124D22" w:rsidRDefault="0068611E" w:rsidP="00854CD1">
      <w:pPr>
        <w:spacing w:line="300" w:lineRule="auto"/>
        <w:ind w:left="390"/>
        <w:rPr>
          <w:rFonts w:ascii="Arial" w:hAnsi="Arial" w:cs="Arial"/>
          <w:b/>
          <w:sz w:val="22"/>
          <w:szCs w:val="22"/>
        </w:rPr>
      </w:pPr>
      <w:r>
        <w:rPr>
          <w:rFonts w:ascii="Arial" w:hAnsi="Arial" w:cs="Arial"/>
          <w:b/>
          <w:sz w:val="22"/>
          <w:szCs w:val="22"/>
        </w:rPr>
        <w:lastRenderedPageBreak/>
        <w:t>ZAŁĄCZNIK NR 14</w:t>
      </w:r>
      <w:r w:rsidR="00D9426C" w:rsidRPr="00124D22">
        <w:rPr>
          <w:rFonts w:ascii="Arial" w:hAnsi="Arial" w:cs="Arial"/>
          <w:b/>
          <w:sz w:val="22"/>
          <w:szCs w:val="22"/>
        </w:rPr>
        <w:t xml:space="preserve"> do Umowy</w:t>
      </w:r>
    </w:p>
    <w:p w14:paraId="5727D8BD" w14:textId="77777777" w:rsidR="00D9426C" w:rsidRPr="00124D22" w:rsidRDefault="00D9426C">
      <w:pPr>
        <w:pStyle w:val="Default"/>
        <w:spacing w:line="300" w:lineRule="auto"/>
        <w:ind w:left="284"/>
        <w:jc w:val="both"/>
        <w:rPr>
          <w:rFonts w:ascii="Arial" w:hAnsi="Arial" w:cs="Arial"/>
          <w:bCs/>
          <w:color w:val="auto"/>
          <w:sz w:val="22"/>
          <w:szCs w:val="22"/>
        </w:rPr>
      </w:pPr>
    </w:p>
    <w:p w14:paraId="2EB2A3AD"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63DF59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4166FFDF" w14:textId="77777777" w:rsidTr="001F2295">
        <w:tc>
          <w:tcPr>
            <w:tcW w:w="3266" w:type="dxa"/>
          </w:tcPr>
          <w:p w14:paraId="6203A893"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2772DA24"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7C275F88" w14:textId="77777777" w:rsidR="00D9426C" w:rsidRPr="00124D22" w:rsidRDefault="00D9426C" w:rsidP="00E77FB2">
      <w:pPr>
        <w:spacing w:line="300" w:lineRule="auto"/>
        <w:rPr>
          <w:rFonts w:ascii="Arial" w:hAnsi="Arial" w:cs="Arial"/>
          <w:sz w:val="22"/>
          <w:szCs w:val="22"/>
        </w:rPr>
      </w:pPr>
    </w:p>
    <w:p w14:paraId="0D88D70D" w14:textId="77777777" w:rsidR="00D9426C" w:rsidRPr="00124D22" w:rsidRDefault="00D9426C" w:rsidP="00E77FB2">
      <w:pPr>
        <w:spacing w:line="300" w:lineRule="auto"/>
        <w:rPr>
          <w:rFonts w:ascii="Arial" w:hAnsi="Arial" w:cs="Arial"/>
          <w:sz w:val="22"/>
          <w:szCs w:val="22"/>
        </w:rPr>
      </w:pPr>
    </w:p>
    <w:p w14:paraId="55AEBDE7" w14:textId="77777777" w:rsidR="00D9426C" w:rsidRPr="00124D22" w:rsidRDefault="00D9426C" w:rsidP="00E77FB2">
      <w:pPr>
        <w:spacing w:line="300" w:lineRule="auto"/>
        <w:rPr>
          <w:rFonts w:ascii="Arial" w:hAnsi="Arial" w:cs="Arial"/>
          <w:sz w:val="22"/>
          <w:szCs w:val="22"/>
        </w:rPr>
      </w:pPr>
    </w:p>
    <w:p w14:paraId="2BB818E4"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581CC556" w14:textId="77777777" w:rsidTr="001F2295">
        <w:tc>
          <w:tcPr>
            <w:tcW w:w="9854" w:type="dxa"/>
          </w:tcPr>
          <w:p w14:paraId="509FB1B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197210A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47F68A1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CB4F6E"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2CB30AF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6BB8CE6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2BD2CDA9"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5128A5A2"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1F671E81"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20A0ED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6E8D92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0DDF6EBC"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4FA7D34D"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0D2C1C7" w14:textId="77777777" w:rsidTr="001F2295">
        <w:tc>
          <w:tcPr>
            <w:tcW w:w="4814" w:type="dxa"/>
            <w:gridSpan w:val="2"/>
          </w:tcPr>
          <w:p w14:paraId="746202D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6F14ECF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39BAD35" w14:textId="77777777" w:rsidTr="001F2295">
        <w:tc>
          <w:tcPr>
            <w:tcW w:w="2407" w:type="dxa"/>
          </w:tcPr>
          <w:p w14:paraId="0060BC4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1A22854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395F6D6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CF3E4C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4FF9D6DA" w14:textId="77777777" w:rsidTr="001F2295">
        <w:tc>
          <w:tcPr>
            <w:tcW w:w="2407" w:type="dxa"/>
          </w:tcPr>
          <w:p w14:paraId="1650B61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3165DF5B"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2C36617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3D4660B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0A04667F" w14:textId="77777777" w:rsidTr="001F2295">
        <w:tc>
          <w:tcPr>
            <w:tcW w:w="2407" w:type="dxa"/>
          </w:tcPr>
          <w:p w14:paraId="3EB438C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22F2B3A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53E328EB"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4CA5A6FF"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C72FAF0" w14:textId="77777777" w:rsidTr="001F2295">
        <w:tc>
          <w:tcPr>
            <w:tcW w:w="2407" w:type="dxa"/>
          </w:tcPr>
          <w:p w14:paraId="65DCD22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3770EF6"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985E9A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51628AC8"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211B2AF"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2C00DA30"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7BF2B98" w14:textId="77777777" w:rsidR="00BC43FB" w:rsidRPr="00124D22" w:rsidRDefault="00BC43FB"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BF83CFC"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D48766D" w14:textId="77777777" w:rsidR="00D9426C" w:rsidRPr="00124D22" w:rsidRDefault="00D9426C" w:rsidP="000771EE">
      <w:pPr>
        <w:pStyle w:val="Akapitzlist"/>
        <w:numPr>
          <w:ilvl w:val="1"/>
          <w:numId w:val="45"/>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1FF3F623"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D365B94"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596425D0" w14:textId="77777777" w:rsidR="00D9426C" w:rsidRPr="00124D22" w:rsidRDefault="00D9426C" w:rsidP="000771EE">
      <w:pPr>
        <w:pStyle w:val="Akapitzlist"/>
        <w:numPr>
          <w:ilvl w:val="2"/>
          <w:numId w:val="45"/>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720B8FE0"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409B731F"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3288DC86"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31B9"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512C484B"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ADE4707"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2C57B2F5"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3B792B8F" w14:textId="77777777" w:rsidR="00D9426C" w:rsidRPr="00124D22" w:rsidRDefault="00D9426C" w:rsidP="00E77FB2">
            <w:pPr>
              <w:spacing w:line="300" w:lineRule="auto"/>
              <w:rPr>
                <w:rFonts w:ascii="Arial" w:hAnsi="Arial" w:cs="Arial"/>
                <w:sz w:val="22"/>
                <w:szCs w:val="22"/>
              </w:rPr>
            </w:pPr>
          </w:p>
        </w:tc>
      </w:tr>
      <w:tr w:rsidR="00D9426C" w:rsidRPr="00124D22" w14:paraId="578CDCCF"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780D6C6"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BC387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CEA1C4"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920BE1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27D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22DD9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FFE783"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1615F29"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F8C882D"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7D510FD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9D9C815"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55C0BE83"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9C816CA"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7C1F03E5"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CE55117"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1464C496"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8D6712D"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6D96210B" w14:textId="77777777" w:rsidTr="001F2295">
        <w:trPr>
          <w:trHeight w:val="300"/>
        </w:trPr>
        <w:tc>
          <w:tcPr>
            <w:tcW w:w="4536" w:type="dxa"/>
            <w:tcBorders>
              <w:top w:val="nil"/>
              <w:left w:val="nil"/>
              <w:bottom w:val="nil"/>
              <w:right w:val="nil"/>
            </w:tcBorders>
            <w:shd w:val="clear" w:color="auto" w:fill="auto"/>
            <w:vAlign w:val="bottom"/>
            <w:hideMark/>
          </w:tcPr>
          <w:p w14:paraId="5E598878"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2BD55E7A"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339643F7"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6BA25CF"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4E495030" w14:textId="77777777" w:rsidR="00D9426C" w:rsidRPr="00124D22" w:rsidRDefault="00D9426C" w:rsidP="00E77FB2">
            <w:pPr>
              <w:spacing w:line="300" w:lineRule="auto"/>
              <w:jc w:val="right"/>
              <w:rPr>
                <w:rFonts w:ascii="Arial" w:hAnsi="Arial" w:cs="Arial"/>
                <w:color w:val="000000"/>
                <w:sz w:val="22"/>
                <w:szCs w:val="22"/>
              </w:rPr>
            </w:pPr>
          </w:p>
        </w:tc>
      </w:tr>
    </w:tbl>
    <w:p w14:paraId="337E9A82"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1AFA3C47"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68ABC9BB" w14:textId="77777777" w:rsidTr="001F2295">
        <w:tc>
          <w:tcPr>
            <w:tcW w:w="7797" w:type="dxa"/>
            <w:shd w:val="clear" w:color="auto" w:fill="E2EFD9" w:themeFill="accent6" w:themeFillTint="33"/>
          </w:tcPr>
          <w:p w14:paraId="0CE73B79"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1DE155F8"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642AB2A9" w14:textId="77777777" w:rsidTr="001F2295">
        <w:tc>
          <w:tcPr>
            <w:tcW w:w="7797" w:type="dxa"/>
            <w:shd w:val="clear" w:color="auto" w:fill="E2EFD9" w:themeFill="accent6" w:themeFillTint="33"/>
          </w:tcPr>
          <w:p w14:paraId="21670572"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08489938" w14:textId="77777777" w:rsidR="00D9426C" w:rsidRPr="00124D22" w:rsidRDefault="00D9426C" w:rsidP="000771EE">
            <w:pPr>
              <w:pStyle w:val="Akapitzlist"/>
              <w:numPr>
                <w:ilvl w:val="0"/>
                <w:numId w:val="44"/>
              </w:numPr>
              <w:tabs>
                <w:tab w:val="clear" w:pos="360"/>
                <w:tab w:val="num" w:pos="176"/>
              </w:tabs>
              <w:spacing w:line="300" w:lineRule="auto"/>
              <w:ind w:left="312" w:hanging="1027"/>
              <w:jc w:val="both"/>
              <w:rPr>
                <w:rFonts w:ascii="Arial" w:hAnsi="Arial" w:cs="Arial"/>
                <w:sz w:val="22"/>
                <w:szCs w:val="22"/>
              </w:rPr>
            </w:pPr>
          </w:p>
        </w:tc>
      </w:tr>
      <w:tr w:rsidR="00D9426C" w:rsidRPr="00124D22" w14:paraId="6C5D1B84" w14:textId="77777777" w:rsidTr="001F2295">
        <w:tc>
          <w:tcPr>
            <w:tcW w:w="7797" w:type="dxa"/>
            <w:shd w:val="clear" w:color="auto" w:fill="E2EFD9" w:themeFill="accent6" w:themeFillTint="33"/>
          </w:tcPr>
          <w:p w14:paraId="5514FBDF"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10F8B3B"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r w:rsidR="00D9426C" w:rsidRPr="00124D22" w14:paraId="41D7F4AC" w14:textId="77777777" w:rsidTr="001F2295">
        <w:tc>
          <w:tcPr>
            <w:tcW w:w="7797" w:type="dxa"/>
            <w:shd w:val="clear" w:color="auto" w:fill="E2EFD9" w:themeFill="accent6" w:themeFillTint="33"/>
          </w:tcPr>
          <w:p w14:paraId="4AF582ED"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47AC8E32" w14:textId="77777777" w:rsidR="00D9426C" w:rsidRPr="00124D22" w:rsidRDefault="00D9426C" w:rsidP="000771EE">
            <w:pPr>
              <w:pStyle w:val="Akapitzlist"/>
              <w:numPr>
                <w:ilvl w:val="0"/>
                <w:numId w:val="44"/>
              </w:numPr>
              <w:tabs>
                <w:tab w:val="clear" w:pos="360"/>
                <w:tab w:val="num" w:pos="176"/>
              </w:tabs>
              <w:spacing w:line="300" w:lineRule="auto"/>
              <w:ind w:left="312" w:hanging="1311"/>
              <w:jc w:val="both"/>
              <w:rPr>
                <w:rFonts w:ascii="Arial" w:hAnsi="Arial" w:cs="Arial"/>
                <w:sz w:val="22"/>
                <w:szCs w:val="22"/>
              </w:rPr>
            </w:pPr>
          </w:p>
        </w:tc>
      </w:tr>
    </w:tbl>
    <w:p w14:paraId="14D24287"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614EF8ED" w14:textId="77777777" w:rsidR="00D9426C" w:rsidRPr="00124D22" w:rsidRDefault="00D9426C" w:rsidP="000771EE">
      <w:pPr>
        <w:pStyle w:val="Akapitzlist"/>
        <w:numPr>
          <w:ilvl w:val="0"/>
          <w:numId w:val="45"/>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6474A9B" w14:textId="77777777" w:rsidTr="001F2295">
        <w:tc>
          <w:tcPr>
            <w:tcW w:w="4814" w:type="dxa"/>
            <w:gridSpan w:val="2"/>
          </w:tcPr>
          <w:p w14:paraId="2DB08BA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68EAE45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90CDCA" w14:textId="77777777" w:rsidTr="001F2295">
        <w:tc>
          <w:tcPr>
            <w:tcW w:w="2407" w:type="dxa"/>
          </w:tcPr>
          <w:p w14:paraId="4805E41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250C20A5"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5D4D2F0F"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7513397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7F295AC" w14:textId="77777777" w:rsidTr="001F2295">
        <w:tc>
          <w:tcPr>
            <w:tcW w:w="2407" w:type="dxa"/>
          </w:tcPr>
          <w:p w14:paraId="3733C1E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57A1CC8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53101B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741B5757"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3A8990E" w14:textId="77777777" w:rsidTr="001F2295">
        <w:tc>
          <w:tcPr>
            <w:tcW w:w="2407" w:type="dxa"/>
          </w:tcPr>
          <w:p w14:paraId="1064C51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04E9185D"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D584C9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3F7E845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623E1844" w14:textId="77777777" w:rsidTr="001F2295">
        <w:tc>
          <w:tcPr>
            <w:tcW w:w="2407" w:type="dxa"/>
          </w:tcPr>
          <w:p w14:paraId="2604B3E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1D76B502"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E0ACC8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2F54C609"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0335D01C" w14:textId="77777777" w:rsidR="00792AF6" w:rsidRPr="00124D22" w:rsidRDefault="00792AF6" w:rsidP="00854CD1">
      <w:pPr>
        <w:spacing w:line="300" w:lineRule="auto"/>
        <w:rPr>
          <w:rFonts w:ascii="Arial" w:hAnsi="Arial" w:cs="Arial"/>
          <w:i/>
          <w:iCs/>
          <w:sz w:val="22"/>
          <w:szCs w:val="22"/>
        </w:rPr>
      </w:pPr>
    </w:p>
    <w:p w14:paraId="427D68C3" w14:textId="77777777" w:rsidR="00461BEA" w:rsidRPr="00124D22" w:rsidRDefault="00461BEA" w:rsidP="00E77FB2">
      <w:pPr>
        <w:pStyle w:val="Default"/>
        <w:spacing w:line="300" w:lineRule="auto"/>
        <w:ind w:left="284"/>
        <w:jc w:val="both"/>
        <w:rPr>
          <w:rFonts w:ascii="Arial" w:hAnsi="Arial" w:cs="Arial"/>
          <w:bCs/>
          <w:sz w:val="22"/>
          <w:szCs w:val="22"/>
        </w:rPr>
      </w:pPr>
    </w:p>
    <w:p w14:paraId="6028C939" w14:textId="77777777"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17BC6C05"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288CD44"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5376E30"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7A8B0206"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41D9912C"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2A31B87"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663DC03"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4FFC545A"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1E3CE4CD"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212259BA" w14:textId="77777777" w:rsidR="0068611E" w:rsidRDefault="0068611E" w:rsidP="00C27AC8">
      <w:pPr>
        <w:spacing w:after="160" w:line="300" w:lineRule="auto"/>
        <w:rPr>
          <w:rFonts w:ascii="Verdana" w:eastAsiaTheme="minorHAnsi" w:hAnsi="Verdana" w:cstheme="minorHAnsi"/>
          <w:b/>
          <w:sz w:val="20"/>
          <w:szCs w:val="20"/>
          <w:lang w:eastAsia="en-US"/>
        </w:rPr>
      </w:pPr>
    </w:p>
    <w:p w14:paraId="3DD8F276" w14:textId="77777777" w:rsidR="00C27AC8" w:rsidRPr="00C27AC8" w:rsidRDefault="0068611E"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lastRenderedPageBreak/>
        <w:t>ZAŁĄCZNIK NR 15</w:t>
      </w:r>
      <w:r w:rsidR="00C27AC8" w:rsidRPr="00C27AC8">
        <w:rPr>
          <w:rFonts w:ascii="Verdana" w:eastAsiaTheme="minorHAnsi" w:hAnsi="Verdana" w:cstheme="minorHAnsi"/>
          <w:b/>
          <w:sz w:val="20"/>
          <w:szCs w:val="20"/>
          <w:lang w:eastAsia="en-US"/>
        </w:rPr>
        <w:t xml:space="preserve"> do Umowy ……...................................................………</w:t>
      </w:r>
    </w:p>
    <w:p w14:paraId="46DA740E"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45A31919"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1D06B006"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249B84C9"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7D41EC1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650BC6E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50AAC89E" w14:textId="77777777" w:rsidTr="00342BE9">
        <w:tc>
          <w:tcPr>
            <w:tcW w:w="3337" w:type="dxa"/>
          </w:tcPr>
          <w:p w14:paraId="0FD9CEB4"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31DB99DF"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33D3BE39" w14:textId="77777777" w:rsidTr="00342BE9">
        <w:tc>
          <w:tcPr>
            <w:tcW w:w="3337" w:type="dxa"/>
          </w:tcPr>
          <w:p w14:paraId="42DF2F9D"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07326830"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5D3560CE"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63CF9F5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Na podstawie wniosku/pisma z dn…………………..   Wykonawcy/Zamawiającego* stanowiącego załącznik do niniejszego Protokołu … z ustaleń, przedstawiciele Stron umowy rekomendują wprowadzenie do Umowy poniższych zmian:</w:t>
      </w:r>
    </w:p>
    <w:p w14:paraId="2F20CB0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16CE9BD7" w14:textId="77777777" w:rsidTr="00342BE9">
        <w:tc>
          <w:tcPr>
            <w:tcW w:w="3397" w:type="dxa"/>
          </w:tcPr>
          <w:p w14:paraId="1818F5FA"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0A14107"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15486EC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5BDCA53B" w14:textId="77777777" w:rsidTr="00342BE9">
        <w:tc>
          <w:tcPr>
            <w:tcW w:w="3397" w:type="dxa"/>
          </w:tcPr>
          <w:p w14:paraId="0F3D4EE4"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3E0834C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3A977098" w14:textId="77777777" w:rsidTr="00342BE9">
        <w:tc>
          <w:tcPr>
            <w:tcW w:w="3397" w:type="dxa"/>
          </w:tcPr>
          <w:p w14:paraId="3ABBAF76"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4D471257"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0A0DC45" w14:textId="77777777" w:rsidTr="00342BE9">
        <w:tc>
          <w:tcPr>
            <w:tcW w:w="3397" w:type="dxa"/>
          </w:tcPr>
          <w:p w14:paraId="5EC73AA7"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1C2204CB" w14:textId="77777777" w:rsidR="00C27AC8" w:rsidRPr="00C27AC8" w:rsidRDefault="00C27AC8" w:rsidP="00C27AC8">
            <w:pPr>
              <w:rPr>
                <w:rFonts w:asciiTheme="minorHAnsi" w:eastAsiaTheme="minorHAnsi" w:hAnsiTheme="minorHAnsi" w:cs="Arial"/>
                <w:sz w:val="22"/>
                <w:szCs w:val="22"/>
                <w:lang w:eastAsia="en-US"/>
              </w:rPr>
            </w:pPr>
          </w:p>
          <w:p w14:paraId="601E9757" w14:textId="77777777" w:rsidR="00C27AC8" w:rsidRPr="00C27AC8" w:rsidRDefault="00C27AC8" w:rsidP="00C27AC8">
            <w:pPr>
              <w:rPr>
                <w:rFonts w:asciiTheme="minorHAnsi" w:eastAsiaTheme="minorHAnsi" w:hAnsiTheme="minorHAnsi" w:cs="Arial"/>
                <w:sz w:val="22"/>
                <w:szCs w:val="22"/>
                <w:lang w:eastAsia="en-US"/>
              </w:rPr>
            </w:pPr>
          </w:p>
        </w:tc>
      </w:tr>
    </w:tbl>
    <w:p w14:paraId="062EF99E"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532ADEDD"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2EB4B48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09BEFEDB" w14:textId="77777777" w:rsidTr="00342BE9">
        <w:tc>
          <w:tcPr>
            <w:tcW w:w="4673" w:type="dxa"/>
            <w:gridSpan w:val="2"/>
          </w:tcPr>
          <w:p w14:paraId="657E7CA0"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4080014F"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6EF405FD" w14:textId="77777777" w:rsidTr="00342BE9">
        <w:tc>
          <w:tcPr>
            <w:tcW w:w="2689" w:type="dxa"/>
          </w:tcPr>
          <w:p w14:paraId="7F43D226"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67E1FDA7"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63CCE7A0"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46DEDDE9"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3421FE90" w14:textId="77777777" w:rsidTr="00342BE9">
        <w:tc>
          <w:tcPr>
            <w:tcW w:w="2689" w:type="dxa"/>
          </w:tcPr>
          <w:p w14:paraId="2296ACA7"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096A5252"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EE4CA7C"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3A38E7D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0DD48DAE" w14:textId="77777777" w:rsidTr="00342BE9">
        <w:tc>
          <w:tcPr>
            <w:tcW w:w="2689" w:type="dxa"/>
          </w:tcPr>
          <w:p w14:paraId="172FB8A6"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1CCB8615"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6E39BEF"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24E2048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4D1603E" w14:textId="77777777" w:rsidTr="00342BE9">
        <w:tc>
          <w:tcPr>
            <w:tcW w:w="2689" w:type="dxa"/>
          </w:tcPr>
          <w:p w14:paraId="2E4C0F7F"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36FB5953"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639E84FD"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5360D4D2" w14:textId="77777777" w:rsidR="00C27AC8" w:rsidRPr="00C27AC8" w:rsidRDefault="00C27AC8" w:rsidP="00C27AC8">
            <w:pPr>
              <w:rPr>
                <w:rFonts w:asciiTheme="minorHAnsi" w:eastAsiaTheme="minorHAnsi" w:hAnsiTheme="minorHAnsi" w:cs="Arial"/>
                <w:sz w:val="22"/>
                <w:szCs w:val="22"/>
                <w:lang w:eastAsia="en-US"/>
              </w:rPr>
            </w:pPr>
          </w:p>
        </w:tc>
      </w:tr>
    </w:tbl>
    <w:p w14:paraId="2F661034" w14:textId="77777777" w:rsidR="00C27AC8" w:rsidRPr="00124D22" w:rsidRDefault="00C27AC8" w:rsidP="00E77FB2">
      <w:pPr>
        <w:pStyle w:val="Akapitzlist"/>
        <w:spacing w:line="300" w:lineRule="auto"/>
        <w:ind w:left="425"/>
        <w:contextualSpacing w:val="0"/>
        <w:jc w:val="center"/>
        <w:rPr>
          <w:rFonts w:ascii="Arial" w:hAnsi="Arial" w:cs="Arial"/>
          <w:sz w:val="22"/>
          <w:szCs w:val="22"/>
        </w:rPr>
      </w:pPr>
    </w:p>
    <w:sectPr w:rsidR="00C27AC8"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160F" w16cex:dateUtc="2022-12-07T12:39:00Z"/>
  <w16cex:commentExtensible w16cex:durableId="273B1AE5" w16cex:dateUtc="2022-12-07T13:00:00Z"/>
  <w16cex:commentExtensible w16cex:durableId="273B1A1D" w16cex:dateUtc="2022-12-07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639C98" w16cid:durableId="273B0BAB"/>
  <w16cid:commentId w16cid:paraId="6118180C" w16cid:durableId="273B160F"/>
  <w16cid:commentId w16cid:paraId="4B0C8792" w16cid:durableId="273B0BAC"/>
  <w16cid:commentId w16cid:paraId="191A4DAD" w16cid:durableId="273B1AE5"/>
  <w16cid:commentId w16cid:paraId="18CE91BA" w16cid:durableId="273B1A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7824" w14:textId="77777777" w:rsidR="003B3F86" w:rsidRDefault="003B3F86">
      <w:r>
        <w:separator/>
      </w:r>
    </w:p>
  </w:endnote>
  <w:endnote w:type="continuationSeparator" w:id="0">
    <w:p w14:paraId="450F70F2" w14:textId="77777777" w:rsidR="003B3F86" w:rsidRDefault="003B3F86">
      <w:r>
        <w:continuationSeparator/>
      </w:r>
    </w:p>
  </w:endnote>
  <w:endnote w:type="continuationNotice" w:id="1">
    <w:p w14:paraId="73ED847E" w14:textId="77777777" w:rsidR="003B3F86" w:rsidRDefault="003B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682CCE9" w14:textId="45978508" w:rsidR="00172986" w:rsidRPr="007D7706" w:rsidRDefault="00172986"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A8568D">
              <w:rPr>
                <w:b/>
                <w:bCs/>
                <w:noProof/>
                <w:sz w:val="16"/>
                <w:szCs w:val="16"/>
              </w:rPr>
              <w:t>17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A8568D">
              <w:rPr>
                <w:b/>
                <w:bCs/>
                <w:noProof/>
                <w:sz w:val="16"/>
                <w:szCs w:val="16"/>
              </w:rPr>
              <w:t>52</w:t>
            </w:r>
            <w:r w:rsidRPr="007D7706">
              <w:rPr>
                <w:b/>
                <w:bCs/>
                <w:sz w:val="16"/>
                <w:szCs w:val="16"/>
              </w:rPr>
              <w:fldChar w:fldCharType="end"/>
            </w:r>
          </w:p>
        </w:sdtContent>
      </w:sdt>
    </w:sdtContent>
  </w:sdt>
  <w:p w14:paraId="22FBD300" w14:textId="77777777" w:rsidR="00172986" w:rsidRDefault="001729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76C2" w14:textId="77777777" w:rsidR="003B3F86" w:rsidRDefault="003B3F86">
      <w:r>
        <w:separator/>
      </w:r>
    </w:p>
  </w:footnote>
  <w:footnote w:type="continuationSeparator" w:id="0">
    <w:p w14:paraId="5AB1BB9F" w14:textId="77777777" w:rsidR="003B3F86" w:rsidRDefault="003B3F86">
      <w:r>
        <w:continuationSeparator/>
      </w:r>
    </w:p>
  </w:footnote>
  <w:footnote w:type="continuationNotice" w:id="1">
    <w:p w14:paraId="5F0C8015" w14:textId="77777777" w:rsidR="003B3F86" w:rsidRDefault="003B3F86"/>
  </w:footnote>
  <w:footnote w:id="2">
    <w:p w14:paraId="51051986" w14:textId="77777777" w:rsidR="00172986" w:rsidRDefault="00172986" w:rsidP="005C65D9">
      <w:pPr>
        <w:pStyle w:val="Tekstprzypisudolnego"/>
      </w:pPr>
      <w:r>
        <w:rPr>
          <w:rStyle w:val="Odwoanieprzypisudolnego"/>
        </w:rPr>
        <w:footnoteRef/>
      </w:r>
      <w:r>
        <w:t xml:space="preserve"> Niepotrzebne skreślić.</w:t>
      </w:r>
    </w:p>
  </w:footnote>
  <w:footnote w:id="3">
    <w:p w14:paraId="4BB10983" w14:textId="77777777" w:rsidR="00172986" w:rsidRDefault="00172986" w:rsidP="00BA13D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F56" w14:textId="77777777" w:rsidR="00172986" w:rsidRPr="00C14C35" w:rsidRDefault="00172986"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395BFB6" w14:textId="77777777" w:rsidR="00172986" w:rsidRPr="00C14C35" w:rsidRDefault="00172986" w:rsidP="00F66B99">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F66B99">
      <w:rPr>
        <w:rFonts w:ascii="Franklin Gothic Book" w:hAnsi="Franklin Gothic Book" w:cs="Arial"/>
        <w:sz w:val="16"/>
        <w:szCs w:val="16"/>
      </w:rPr>
      <w:t>Remonty wymurówki na kotle fluidalnym CFB w latach 2023-2025</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27</w:t>
    </w:r>
    <w:r w:rsidRPr="0007473F">
      <w:rPr>
        <w:rFonts w:ascii="Franklin Gothic Book" w:hAnsi="Franklin Gothic Book" w:cs="Arial"/>
        <w:sz w:val="16"/>
        <w:szCs w:val="16"/>
      </w:rPr>
      <w:t>/202</w:t>
    </w:r>
    <w:r>
      <w:rPr>
        <w:rFonts w:ascii="Franklin Gothic Book" w:hAnsi="Franklin Gothic Book" w:cs="Arial"/>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DF368A"/>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9786A11"/>
    <w:multiLevelType w:val="multilevel"/>
    <w:tmpl w:val="93A48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6"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12"/>
  </w:num>
  <w:num w:numId="3">
    <w:abstractNumId w:val="45"/>
  </w:num>
  <w:num w:numId="4">
    <w:abstractNumId w:val="1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5"/>
  </w:num>
  <w:num w:numId="8">
    <w:abstractNumId w:val="18"/>
  </w:num>
  <w:num w:numId="9">
    <w:abstractNumId w:val="47"/>
  </w:num>
  <w:num w:numId="10">
    <w:abstractNumId w:val="40"/>
  </w:num>
  <w:num w:numId="11">
    <w:abstractNumId w:val="10"/>
  </w:num>
  <w:num w:numId="12">
    <w:abstractNumId w:val="39"/>
  </w:num>
  <w:num w:numId="13">
    <w:abstractNumId w:val="28"/>
  </w:num>
  <w:num w:numId="14">
    <w:abstractNumId w:val="38"/>
  </w:num>
  <w:num w:numId="15">
    <w:abstractNumId w:val="43"/>
  </w:num>
  <w:num w:numId="16">
    <w:abstractNumId w:val="23"/>
  </w:num>
  <w:num w:numId="17">
    <w:abstractNumId w:val="5"/>
  </w:num>
  <w:num w:numId="18">
    <w:abstractNumId w:val="6"/>
  </w:num>
  <w:num w:numId="19">
    <w:abstractNumId w:val="24"/>
  </w:num>
  <w:num w:numId="20">
    <w:abstractNumId w:val="7"/>
  </w:num>
  <w:num w:numId="21">
    <w:abstractNumId w:val="32"/>
  </w:num>
  <w:num w:numId="22">
    <w:abstractNumId w:val="29"/>
  </w:num>
  <w:num w:numId="23">
    <w:abstractNumId w:val="3"/>
  </w:num>
  <w:num w:numId="24">
    <w:abstractNumId w:val="22"/>
  </w:num>
  <w:num w:numId="25">
    <w:abstractNumId w:val="37"/>
  </w:num>
  <w:num w:numId="26">
    <w:abstractNumId w:val="25"/>
  </w:num>
  <w:num w:numId="27">
    <w:abstractNumId w:val="14"/>
  </w:num>
  <w:num w:numId="28">
    <w:abstractNumId w:val="16"/>
  </w:num>
  <w:num w:numId="29">
    <w:abstractNumId w:val="49"/>
  </w:num>
  <w:num w:numId="30">
    <w:abstractNumId w:val="4"/>
  </w:num>
  <w:num w:numId="31">
    <w:abstractNumId w:val="0"/>
  </w:num>
  <w:num w:numId="32">
    <w:abstractNumId w:val="17"/>
  </w:num>
  <w:num w:numId="33">
    <w:abstractNumId w:val="44"/>
  </w:num>
  <w:num w:numId="34">
    <w:abstractNumId w:val="19"/>
  </w:num>
  <w:num w:numId="35">
    <w:abstractNumId w:val="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1"/>
  </w:num>
  <w:num w:numId="46">
    <w:abstractNumId w:val="8"/>
  </w:num>
  <w:num w:numId="47">
    <w:abstractNumId w:val="51"/>
  </w:num>
  <w:num w:numId="48">
    <w:abstractNumId w:val="42"/>
  </w:num>
  <w:num w:numId="49">
    <w:abstractNumId w:val="15"/>
  </w:num>
  <w:num w:numId="50">
    <w:abstractNumId w:val="31"/>
  </w:num>
  <w:num w:numId="51">
    <w:abstractNumId w:val="50"/>
  </w:num>
  <w:num w:numId="52">
    <w:abstractNumId w:val="46"/>
  </w:num>
  <w:num w:numId="53">
    <w:abstractNumId w:val="34"/>
  </w:num>
  <w:num w:numId="54">
    <w:abstractNumId w:val="27"/>
  </w:num>
  <w:num w:numId="55">
    <w:abstractNumId w:val="27"/>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15E5"/>
    <w:rsid w:val="000062EA"/>
    <w:rsid w:val="00007092"/>
    <w:rsid w:val="00007A24"/>
    <w:rsid w:val="000105B2"/>
    <w:rsid w:val="000118DC"/>
    <w:rsid w:val="00013383"/>
    <w:rsid w:val="0001460A"/>
    <w:rsid w:val="00017AD0"/>
    <w:rsid w:val="00017F98"/>
    <w:rsid w:val="000209C0"/>
    <w:rsid w:val="00022938"/>
    <w:rsid w:val="00022CBD"/>
    <w:rsid w:val="00025600"/>
    <w:rsid w:val="000266FB"/>
    <w:rsid w:val="00031A20"/>
    <w:rsid w:val="00033DD3"/>
    <w:rsid w:val="00034E63"/>
    <w:rsid w:val="00035D98"/>
    <w:rsid w:val="00037F8F"/>
    <w:rsid w:val="00041799"/>
    <w:rsid w:val="00043C11"/>
    <w:rsid w:val="00044A5B"/>
    <w:rsid w:val="0004623E"/>
    <w:rsid w:val="00047757"/>
    <w:rsid w:val="0005261C"/>
    <w:rsid w:val="00054D9C"/>
    <w:rsid w:val="00055480"/>
    <w:rsid w:val="00057422"/>
    <w:rsid w:val="00057489"/>
    <w:rsid w:val="00061DBA"/>
    <w:rsid w:val="00062F19"/>
    <w:rsid w:val="00062FA6"/>
    <w:rsid w:val="0006390C"/>
    <w:rsid w:val="00070566"/>
    <w:rsid w:val="000718DD"/>
    <w:rsid w:val="00071BD8"/>
    <w:rsid w:val="00071C9A"/>
    <w:rsid w:val="0007230A"/>
    <w:rsid w:val="00072AA3"/>
    <w:rsid w:val="0007473F"/>
    <w:rsid w:val="000754F7"/>
    <w:rsid w:val="00075BB8"/>
    <w:rsid w:val="00076094"/>
    <w:rsid w:val="000771EE"/>
    <w:rsid w:val="00080CFC"/>
    <w:rsid w:val="00081854"/>
    <w:rsid w:val="000818B7"/>
    <w:rsid w:val="00082BEC"/>
    <w:rsid w:val="0008792F"/>
    <w:rsid w:val="00092D62"/>
    <w:rsid w:val="00093925"/>
    <w:rsid w:val="00094BFF"/>
    <w:rsid w:val="00095CC6"/>
    <w:rsid w:val="00096A70"/>
    <w:rsid w:val="00096B91"/>
    <w:rsid w:val="0009721B"/>
    <w:rsid w:val="00097817"/>
    <w:rsid w:val="00097B7E"/>
    <w:rsid w:val="000A08AD"/>
    <w:rsid w:val="000A3114"/>
    <w:rsid w:val="000A4D86"/>
    <w:rsid w:val="000B076A"/>
    <w:rsid w:val="000B4FAB"/>
    <w:rsid w:val="000B77C7"/>
    <w:rsid w:val="000C1E10"/>
    <w:rsid w:val="000C3B7F"/>
    <w:rsid w:val="000C7643"/>
    <w:rsid w:val="000D24A2"/>
    <w:rsid w:val="000D2FCE"/>
    <w:rsid w:val="000D6090"/>
    <w:rsid w:val="000E382B"/>
    <w:rsid w:val="000E408E"/>
    <w:rsid w:val="000F37B9"/>
    <w:rsid w:val="000F445F"/>
    <w:rsid w:val="000F7886"/>
    <w:rsid w:val="000F7C9F"/>
    <w:rsid w:val="00100824"/>
    <w:rsid w:val="00101E16"/>
    <w:rsid w:val="001031A4"/>
    <w:rsid w:val="00104E0C"/>
    <w:rsid w:val="0011077B"/>
    <w:rsid w:val="0011157A"/>
    <w:rsid w:val="00111647"/>
    <w:rsid w:val="001123C8"/>
    <w:rsid w:val="00112F58"/>
    <w:rsid w:val="001135E7"/>
    <w:rsid w:val="001138B9"/>
    <w:rsid w:val="001154CD"/>
    <w:rsid w:val="00120379"/>
    <w:rsid w:val="00123C7D"/>
    <w:rsid w:val="00124D22"/>
    <w:rsid w:val="001250B6"/>
    <w:rsid w:val="001307EC"/>
    <w:rsid w:val="00132C6F"/>
    <w:rsid w:val="00133AE1"/>
    <w:rsid w:val="00133C7C"/>
    <w:rsid w:val="00135546"/>
    <w:rsid w:val="00137EBC"/>
    <w:rsid w:val="00140E4D"/>
    <w:rsid w:val="0014118C"/>
    <w:rsid w:val="001422DD"/>
    <w:rsid w:val="00142826"/>
    <w:rsid w:val="001438D5"/>
    <w:rsid w:val="00144A6A"/>
    <w:rsid w:val="00145C70"/>
    <w:rsid w:val="00151262"/>
    <w:rsid w:val="00152B7B"/>
    <w:rsid w:val="00153A38"/>
    <w:rsid w:val="00154779"/>
    <w:rsid w:val="00154FA8"/>
    <w:rsid w:val="001551EF"/>
    <w:rsid w:val="00155C50"/>
    <w:rsid w:val="00157763"/>
    <w:rsid w:val="001606E6"/>
    <w:rsid w:val="001607B3"/>
    <w:rsid w:val="001614C0"/>
    <w:rsid w:val="00161DFE"/>
    <w:rsid w:val="00162B82"/>
    <w:rsid w:val="00163EB4"/>
    <w:rsid w:val="00163EBE"/>
    <w:rsid w:val="001705B7"/>
    <w:rsid w:val="001709B9"/>
    <w:rsid w:val="00172186"/>
    <w:rsid w:val="00172986"/>
    <w:rsid w:val="00173E8A"/>
    <w:rsid w:val="00174DD3"/>
    <w:rsid w:val="00175967"/>
    <w:rsid w:val="0017620C"/>
    <w:rsid w:val="001769B7"/>
    <w:rsid w:val="00177261"/>
    <w:rsid w:val="001814C3"/>
    <w:rsid w:val="001814D7"/>
    <w:rsid w:val="001816E2"/>
    <w:rsid w:val="00181F64"/>
    <w:rsid w:val="001826DA"/>
    <w:rsid w:val="001828B2"/>
    <w:rsid w:val="00184844"/>
    <w:rsid w:val="00185C29"/>
    <w:rsid w:val="001911B1"/>
    <w:rsid w:val="00192AEB"/>
    <w:rsid w:val="00193509"/>
    <w:rsid w:val="00193685"/>
    <w:rsid w:val="00194391"/>
    <w:rsid w:val="00195049"/>
    <w:rsid w:val="001953AE"/>
    <w:rsid w:val="00195E57"/>
    <w:rsid w:val="00196DCA"/>
    <w:rsid w:val="00196FBA"/>
    <w:rsid w:val="001A10B0"/>
    <w:rsid w:val="001A12D8"/>
    <w:rsid w:val="001A1C9E"/>
    <w:rsid w:val="001A2764"/>
    <w:rsid w:val="001A6576"/>
    <w:rsid w:val="001B1393"/>
    <w:rsid w:val="001B2B18"/>
    <w:rsid w:val="001B3258"/>
    <w:rsid w:val="001B3425"/>
    <w:rsid w:val="001B39B0"/>
    <w:rsid w:val="001B3A30"/>
    <w:rsid w:val="001B463B"/>
    <w:rsid w:val="001B6ACE"/>
    <w:rsid w:val="001B6C49"/>
    <w:rsid w:val="001C2DF5"/>
    <w:rsid w:val="001C35CF"/>
    <w:rsid w:val="001C7C68"/>
    <w:rsid w:val="001D104D"/>
    <w:rsid w:val="001D29DB"/>
    <w:rsid w:val="001D2A3C"/>
    <w:rsid w:val="001D393B"/>
    <w:rsid w:val="001D403F"/>
    <w:rsid w:val="001D577F"/>
    <w:rsid w:val="001D65B5"/>
    <w:rsid w:val="001E22E2"/>
    <w:rsid w:val="001E454C"/>
    <w:rsid w:val="001E5374"/>
    <w:rsid w:val="001E5F63"/>
    <w:rsid w:val="001E7775"/>
    <w:rsid w:val="001E7C88"/>
    <w:rsid w:val="001F0142"/>
    <w:rsid w:val="001F02AD"/>
    <w:rsid w:val="001F1AED"/>
    <w:rsid w:val="001F2295"/>
    <w:rsid w:val="001F4E68"/>
    <w:rsid w:val="001F6484"/>
    <w:rsid w:val="001F65DE"/>
    <w:rsid w:val="002008A5"/>
    <w:rsid w:val="00201B2D"/>
    <w:rsid w:val="00203948"/>
    <w:rsid w:val="00205548"/>
    <w:rsid w:val="00205E2C"/>
    <w:rsid w:val="002064B3"/>
    <w:rsid w:val="0021149D"/>
    <w:rsid w:val="002115E1"/>
    <w:rsid w:val="00214385"/>
    <w:rsid w:val="00215D55"/>
    <w:rsid w:val="002175B3"/>
    <w:rsid w:val="00220F7E"/>
    <w:rsid w:val="00226430"/>
    <w:rsid w:val="00226E92"/>
    <w:rsid w:val="002355EA"/>
    <w:rsid w:val="002361B3"/>
    <w:rsid w:val="0023702C"/>
    <w:rsid w:val="0024089E"/>
    <w:rsid w:val="00241573"/>
    <w:rsid w:val="00242A20"/>
    <w:rsid w:val="00242B97"/>
    <w:rsid w:val="00242EA9"/>
    <w:rsid w:val="002434D6"/>
    <w:rsid w:val="002444F2"/>
    <w:rsid w:val="00253DFD"/>
    <w:rsid w:val="00255A48"/>
    <w:rsid w:val="00255E5C"/>
    <w:rsid w:val="0025707D"/>
    <w:rsid w:val="002570C5"/>
    <w:rsid w:val="00257BAC"/>
    <w:rsid w:val="00261570"/>
    <w:rsid w:val="0026289A"/>
    <w:rsid w:val="00262B1B"/>
    <w:rsid w:val="00262BE0"/>
    <w:rsid w:val="00263739"/>
    <w:rsid w:val="002647A9"/>
    <w:rsid w:val="002654D2"/>
    <w:rsid w:val="00267841"/>
    <w:rsid w:val="00267F81"/>
    <w:rsid w:val="002707A3"/>
    <w:rsid w:val="00276BC3"/>
    <w:rsid w:val="002771D6"/>
    <w:rsid w:val="00280E27"/>
    <w:rsid w:val="00283026"/>
    <w:rsid w:val="00283156"/>
    <w:rsid w:val="00283B09"/>
    <w:rsid w:val="0028589F"/>
    <w:rsid w:val="00286C7D"/>
    <w:rsid w:val="00290F8A"/>
    <w:rsid w:val="00291A09"/>
    <w:rsid w:val="00293888"/>
    <w:rsid w:val="002952EC"/>
    <w:rsid w:val="002969D8"/>
    <w:rsid w:val="0029738D"/>
    <w:rsid w:val="002A295C"/>
    <w:rsid w:val="002A458F"/>
    <w:rsid w:val="002A53FD"/>
    <w:rsid w:val="002A5A0B"/>
    <w:rsid w:val="002A782C"/>
    <w:rsid w:val="002B1C54"/>
    <w:rsid w:val="002B54F6"/>
    <w:rsid w:val="002C1562"/>
    <w:rsid w:val="002C3683"/>
    <w:rsid w:val="002C3F3C"/>
    <w:rsid w:val="002C4B0B"/>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2CE7"/>
    <w:rsid w:val="002E32E5"/>
    <w:rsid w:val="002E4FCB"/>
    <w:rsid w:val="002E6A43"/>
    <w:rsid w:val="002F2B40"/>
    <w:rsid w:val="002F3C5B"/>
    <w:rsid w:val="002F5C4C"/>
    <w:rsid w:val="002F6521"/>
    <w:rsid w:val="003024DF"/>
    <w:rsid w:val="00304424"/>
    <w:rsid w:val="003044F4"/>
    <w:rsid w:val="0031082E"/>
    <w:rsid w:val="00313129"/>
    <w:rsid w:val="00313269"/>
    <w:rsid w:val="00314406"/>
    <w:rsid w:val="00314A16"/>
    <w:rsid w:val="00315F5C"/>
    <w:rsid w:val="00321E61"/>
    <w:rsid w:val="00325CF8"/>
    <w:rsid w:val="00333AD8"/>
    <w:rsid w:val="0033513D"/>
    <w:rsid w:val="003378B2"/>
    <w:rsid w:val="00340983"/>
    <w:rsid w:val="00342163"/>
    <w:rsid w:val="00342BE9"/>
    <w:rsid w:val="00342E83"/>
    <w:rsid w:val="00343EA1"/>
    <w:rsid w:val="00344910"/>
    <w:rsid w:val="00347598"/>
    <w:rsid w:val="00350462"/>
    <w:rsid w:val="00350B0C"/>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723F6"/>
    <w:rsid w:val="00373032"/>
    <w:rsid w:val="00376633"/>
    <w:rsid w:val="00376DA5"/>
    <w:rsid w:val="003773A4"/>
    <w:rsid w:val="00383853"/>
    <w:rsid w:val="0038771E"/>
    <w:rsid w:val="00390F9D"/>
    <w:rsid w:val="00396CC9"/>
    <w:rsid w:val="00396F63"/>
    <w:rsid w:val="003A129C"/>
    <w:rsid w:val="003A1357"/>
    <w:rsid w:val="003A2A46"/>
    <w:rsid w:val="003A4BB6"/>
    <w:rsid w:val="003A7446"/>
    <w:rsid w:val="003B1731"/>
    <w:rsid w:val="003B1EB4"/>
    <w:rsid w:val="003B3F86"/>
    <w:rsid w:val="003B48CC"/>
    <w:rsid w:val="003B5375"/>
    <w:rsid w:val="003B5863"/>
    <w:rsid w:val="003B7D64"/>
    <w:rsid w:val="003C0E3F"/>
    <w:rsid w:val="003C15ED"/>
    <w:rsid w:val="003C168A"/>
    <w:rsid w:val="003C49CA"/>
    <w:rsid w:val="003C4D78"/>
    <w:rsid w:val="003C63D5"/>
    <w:rsid w:val="003C6855"/>
    <w:rsid w:val="003D0DD6"/>
    <w:rsid w:val="003D2A2B"/>
    <w:rsid w:val="003D2EA2"/>
    <w:rsid w:val="003D2FEB"/>
    <w:rsid w:val="003D3681"/>
    <w:rsid w:val="003D5536"/>
    <w:rsid w:val="003D679B"/>
    <w:rsid w:val="003E19F1"/>
    <w:rsid w:val="003E2732"/>
    <w:rsid w:val="003E3927"/>
    <w:rsid w:val="003F0988"/>
    <w:rsid w:val="003F2E17"/>
    <w:rsid w:val="003F30E2"/>
    <w:rsid w:val="003F3C5E"/>
    <w:rsid w:val="003F41C4"/>
    <w:rsid w:val="003F6961"/>
    <w:rsid w:val="00401140"/>
    <w:rsid w:val="00404EEC"/>
    <w:rsid w:val="00405159"/>
    <w:rsid w:val="00406917"/>
    <w:rsid w:val="00412B5B"/>
    <w:rsid w:val="00413C66"/>
    <w:rsid w:val="00414545"/>
    <w:rsid w:val="00415420"/>
    <w:rsid w:val="00422142"/>
    <w:rsid w:val="00422781"/>
    <w:rsid w:val="00424176"/>
    <w:rsid w:val="00425911"/>
    <w:rsid w:val="00426A23"/>
    <w:rsid w:val="00431666"/>
    <w:rsid w:val="004316B7"/>
    <w:rsid w:val="0043403D"/>
    <w:rsid w:val="00435A0F"/>
    <w:rsid w:val="0043697C"/>
    <w:rsid w:val="00437108"/>
    <w:rsid w:val="00442A47"/>
    <w:rsid w:val="00443584"/>
    <w:rsid w:val="00443853"/>
    <w:rsid w:val="00444711"/>
    <w:rsid w:val="00447DBE"/>
    <w:rsid w:val="004513AE"/>
    <w:rsid w:val="004559AD"/>
    <w:rsid w:val="00455CFB"/>
    <w:rsid w:val="0045610D"/>
    <w:rsid w:val="00457CB5"/>
    <w:rsid w:val="0046032D"/>
    <w:rsid w:val="0046043C"/>
    <w:rsid w:val="00461BEA"/>
    <w:rsid w:val="00461D86"/>
    <w:rsid w:val="0046328B"/>
    <w:rsid w:val="00464EF7"/>
    <w:rsid w:val="00464F51"/>
    <w:rsid w:val="004651BE"/>
    <w:rsid w:val="00465E07"/>
    <w:rsid w:val="00473306"/>
    <w:rsid w:val="0047337C"/>
    <w:rsid w:val="00473F5D"/>
    <w:rsid w:val="004745C1"/>
    <w:rsid w:val="00475F51"/>
    <w:rsid w:val="00480818"/>
    <w:rsid w:val="00480D73"/>
    <w:rsid w:val="00480E64"/>
    <w:rsid w:val="0048271F"/>
    <w:rsid w:val="00482EEB"/>
    <w:rsid w:val="00485DA8"/>
    <w:rsid w:val="0049085B"/>
    <w:rsid w:val="0049693A"/>
    <w:rsid w:val="00496C60"/>
    <w:rsid w:val="00497248"/>
    <w:rsid w:val="004A10B1"/>
    <w:rsid w:val="004A2C96"/>
    <w:rsid w:val="004A70BA"/>
    <w:rsid w:val="004B138F"/>
    <w:rsid w:val="004B3C09"/>
    <w:rsid w:val="004B64EC"/>
    <w:rsid w:val="004B703A"/>
    <w:rsid w:val="004B7161"/>
    <w:rsid w:val="004C16EE"/>
    <w:rsid w:val="004C3347"/>
    <w:rsid w:val="004C4EEA"/>
    <w:rsid w:val="004C7556"/>
    <w:rsid w:val="004D0FA5"/>
    <w:rsid w:val="004D2CE9"/>
    <w:rsid w:val="004D2F5A"/>
    <w:rsid w:val="004D462E"/>
    <w:rsid w:val="004D4D4E"/>
    <w:rsid w:val="004E0A14"/>
    <w:rsid w:val="004E1E08"/>
    <w:rsid w:val="004E224E"/>
    <w:rsid w:val="004E2298"/>
    <w:rsid w:val="004E2DAD"/>
    <w:rsid w:val="004E3EE5"/>
    <w:rsid w:val="004E4136"/>
    <w:rsid w:val="004E4D66"/>
    <w:rsid w:val="004E7FA7"/>
    <w:rsid w:val="004F0E30"/>
    <w:rsid w:val="004F2842"/>
    <w:rsid w:val="004F2858"/>
    <w:rsid w:val="004F3CAF"/>
    <w:rsid w:val="004F6152"/>
    <w:rsid w:val="005002E9"/>
    <w:rsid w:val="0050074D"/>
    <w:rsid w:val="00501235"/>
    <w:rsid w:val="00501E82"/>
    <w:rsid w:val="00501F67"/>
    <w:rsid w:val="00502C64"/>
    <w:rsid w:val="005032BC"/>
    <w:rsid w:val="0050358A"/>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4747"/>
    <w:rsid w:val="005267B5"/>
    <w:rsid w:val="00530658"/>
    <w:rsid w:val="0053089B"/>
    <w:rsid w:val="00530EE7"/>
    <w:rsid w:val="00531066"/>
    <w:rsid w:val="0053566D"/>
    <w:rsid w:val="0053709C"/>
    <w:rsid w:val="00541230"/>
    <w:rsid w:val="00541549"/>
    <w:rsid w:val="0054177D"/>
    <w:rsid w:val="005426AA"/>
    <w:rsid w:val="005452D9"/>
    <w:rsid w:val="005468DE"/>
    <w:rsid w:val="005469A4"/>
    <w:rsid w:val="005471D0"/>
    <w:rsid w:val="0054786E"/>
    <w:rsid w:val="00550764"/>
    <w:rsid w:val="00553002"/>
    <w:rsid w:val="0055302B"/>
    <w:rsid w:val="005534CD"/>
    <w:rsid w:val="005540EB"/>
    <w:rsid w:val="00554A50"/>
    <w:rsid w:val="0055516E"/>
    <w:rsid w:val="00562213"/>
    <w:rsid w:val="0056685C"/>
    <w:rsid w:val="00567702"/>
    <w:rsid w:val="00570D11"/>
    <w:rsid w:val="00574393"/>
    <w:rsid w:val="00574457"/>
    <w:rsid w:val="005753AF"/>
    <w:rsid w:val="005754C2"/>
    <w:rsid w:val="00575F22"/>
    <w:rsid w:val="00575F36"/>
    <w:rsid w:val="00584D1A"/>
    <w:rsid w:val="00590CEE"/>
    <w:rsid w:val="005935E8"/>
    <w:rsid w:val="00595232"/>
    <w:rsid w:val="005A0744"/>
    <w:rsid w:val="005A1FB0"/>
    <w:rsid w:val="005A33AC"/>
    <w:rsid w:val="005A33B5"/>
    <w:rsid w:val="005A3620"/>
    <w:rsid w:val="005A7A92"/>
    <w:rsid w:val="005B3293"/>
    <w:rsid w:val="005B398C"/>
    <w:rsid w:val="005B4D5E"/>
    <w:rsid w:val="005C0025"/>
    <w:rsid w:val="005C09F1"/>
    <w:rsid w:val="005C0A64"/>
    <w:rsid w:val="005C135C"/>
    <w:rsid w:val="005C14E2"/>
    <w:rsid w:val="005C1A05"/>
    <w:rsid w:val="005C2A6D"/>
    <w:rsid w:val="005C2DF3"/>
    <w:rsid w:val="005C4011"/>
    <w:rsid w:val="005C65D9"/>
    <w:rsid w:val="005D261C"/>
    <w:rsid w:val="005D3DEC"/>
    <w:rsid w:val="005D3FDA"/>
    <w:rsid w:val="005D426B"/>
    <w:rsid w:val="005D4298"/>
    <w:rsid w:val="005D52F4"/>
    <w:rsid w:val="005D5D69"/>
    <w:rsid w:val="005D6B53"/>
    <w:rsid w:val="005E3203"/>
    <w:rsid w:val="005E53BB"/>
    <w:rsid w:val="005E708B"/>
    <w:rsid w:val="005E7356"/>
    <w:rsid w:val="005F03FD"/>
    <w:rsid w:val="005F055F"/>
    <w:rsid w:val="005F1D2E"/>
    <w:rsid w:val="005F3A6D"/>
    <w:rsid w:val="005F7D2F"/>
    <w:rsid w:val="006011C4"/>
    <w:rsid w:val="00601C09"/>
    <w:rsid w:val="00602E27"/>
    <w:rsid w:val="006041FA"/>
    <w:rsid w:val="00605065"/>
    <w:rsid w:val="006116F1"/>
    <w:rsid w:val="0061201A"/>
    <w:rsid w:val="00614035"/>
    <w:rsid w:val="00614536"/>
    <w:rsid w:val="00614932"/>
    <w:rsid w:val="00614E9F"/>
    <w:rsid w:val="00620251"/>
    <w:rsid w:val="0062196D"/>
    <w:rsid w:val="006229BB"/>
    <w:rsid w:val="00622DCC"/>
    <w:rsid w:val="00622E1C"/>
    <w:rsid w:val="006237FB"/>
    <w:rsid w:val="00623DA0"/>
    <w:rsid w:val="00624C28"/>
    <w:rsid w:val="00626ACF"/>
    <w:rsid w:val="00626BDC"/>
    <w:rsid w:val="00626DC7"/>
    <w:rsid w:val="00627A6D"/>
    <w:rsid w:val="00632061"/>
    <w:rsid w:val="00632DAC"/>
    <w:rsid w:val="00634484"/>
    <w:rsid w:val="006347BD"/>
    <w:rsid w:val="00634C3F"/>
    <w:rsid w:val="00637D9E"/>
    <w:rsid w:val="00640451"/>
    <w:rsid w:val="0064234B"/>
    <w:rsid w:val="00642799"/>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1F8F"/>
    <w:rsid w:val="00682B4F"/>
    <w:rsid w:val="00683131"/>
    <w:rsid w:val="0068611E"/>
    <w:rsid w:val="006863C4"/>
    <w:rsid w:val="006873BF"/>
    <w:rsid w:val="00690D57"/>
    <w:rsid w:val="00691CC7"/>
    <w:rsid w:val="00694227"/>
    <w:rsid w:val="00696691"/>
    <w:rsid w:val="006A2570"/>
    <w:rsid w:val="006A2FA0"/>
    <w:rsid w:val="006A6E10"/>
    <w:rsid w:val="006B0AC7"/>
    <w:rsid w:val="006B1AD8"/>
    <w:rsid w:val="006B222F"/>
    <w:rsid w:val="006B308A"/>
    <w:rsid w:val="006B4B1C"/>
    <w:rsid w:val="006B5450"/>
    <w:rsid w:val="006C0E5F"/>
    <w:rsid w:val="006C3573"/>
    <w:rsid w:val="006C35DC"/>
    <w:rsid w:val="006D2F55"/>
    <w:rsid w:val="006D36FD"/>
    <w:rsid w:val="006D4226"/>
    <w:rsid w:val="006D4B5B"/>
    <w:rsid w:val="006D631E"/>
    <w:rsid w:val="006D6487"/>
    <w:rsid w:val="006D6935"/>
    <w:rsid w:val="006E2117"/>
    <w:rsid w:val="006E4417"/>
    <w:rsid w:val="006E4754"/>
    <w:rsid w:val="006E4A0E"/>
    <w:rsid w:val="006F0278"/>
    <w:rsid w:val="006F0BCC"/>
    <w:rsid w:val="006F189D"/>
    <w:rsid w:val="006F289E"/>
    <w:rsid w:val="006F2BB1"/>
    <w:rsid w:val="006F3B8F"/>
    <w:rsid w:val="006F40FB"/>
    <w:rsid w:val="006F4F70"/>
    <w:rsid w:val="006F6F43"/>
    <w:rsid w:val="007010A7"/>
    <w:rsid w:val="007014CF"/>
    <w:rsid w:val="00701DE2"/>
    <w:rsid w:val="007034F4"/>
    <w:rsid w:val="00704468"/>
    <w:rsid w:val="00705E1C"/>
    <w:rsid w:val="00710DB7"/>
    <w:rsid w:val="007111F2"/>
    <w:rsid w:val="00711A24"/>
    <w:rsid w:val="007135E2"/>
    <w:rsid w:val="0071613B"/>
    <w:rsid w:val="00716460"/>
    <w:rsid w:val="007168AF"/>
    <w:rsid w:val="0072172F"/>
    <w:rsid w:val="00721F85"/>
    <w:rsid w:val="0072349F"/>
    <w:rsid w:val="00723EF7"/>
    <w:rsid w:val="0072452D"/>
    <w:rsid w:val="00724F4B"/>
    <w:rsid w:val="00725459"/>
    <w:rsid w:val="007275BE"/>
    <w:rsid w:val="00730813"/>
    <w:rsid w:val="00730F27"/>
    <w:rsid w:val="0073382F"/>
    <w:rsid w:val="00733BE8"/>
    <w:rsid w:val="0073540F"/>
    <w:rsid w:val="007365C0"/>
    <w:rsid w:val="007373D0"/>
    <w:rsid w:val="00737870"/>
    <w:rsid w:val="007378E7"/>
    <w:rsid w:val="007423B5"/>
    <w:rsid w:val="00744933"/>
    <w:rsid w:val="0074499D"/>
    <w:rsid w:val="00747BE1"/>
    <w:rsid w:val="00747BF6"/>
    <w:rsid w:val="007502C2"/>
    <w:rsid w:val="007512DA"/>
    <w:rsid w:val="00752AF3"/>
    <w:rsid w:val="00753134"/>
    <w:rsid w:val="00754557"/>
    <w:rsid w:val="00754700"/>
    <w:rsid w:val="00754BE5"/>
    <w:rsid w:val="007563AC"/>
    <w:rsid w:val="0076080C"/>
    <w:rsid w:val="00760B00"/>
    <w:rsid w:val="007615A6"/>
    <w:rsid w:val="00763679"/>
    <w:rsid w:val="0076378D"/>
    <w:rsid w:val="0076387A"/>
    <w:rsid w:val="00763CCA"/>
    <w:rsid w:val="00764871"/>
    <w:rsid w:val="00765559"/>
    <w:rsid w:val="00766CB0"/>
    <w:rsid w:val="00772BA8"/>
    <w:rsid w:val="00773360"/>
    <w:rsid w:val="00775627"/>
    <w:rsid w:val="00780775"/>
    <w:rsid w:val="00781449"/>
    <w:rsid w:val="00781AC0"/>
    <w:rsid w:val="007823FB"/>
    <w:rsid w:val="007830FF"/>
    <w:rsid w:val="00783B16"/>
    <w:rsid w:val="00784331"/>
    <w:rsid w:val="0078447C"/>
    <w:rsid w:val="00785ABA"/>
    <w:rsid w:val="00786BE2"/>
    <w:rsid w:val="007904F4"/>
    <w:rsid w:val="007912CC"/>
    <w:rsid w:val="00791966"/>
    <w:rsid w:val="00792AF6"/>
    <w:rsid w:val="00794D10"/>
    <w:rsid w:val="00797E80"/>
    <w:rsid w:val="007A0513"/>
    <w:rsid w:val="007A2500"/>
    <w:rsid w:val="007A2E9E"/>
    <w:rsid w:val="007A40E0"/>
    <w:rsid w:val="007A42BA"/>
    <w:rsid w:val="007A4C9F"/>
    <w:rsid w:val="007A75D4"/>
    <w:rsid w:val="007B2259"/>
    <w:rsid w:val="007B23C8"/>
    <w:rsid w:val="007B34A5"/>
    <w:rsid w:val="007B3D07"/>
    <w:rsid w:val="007B6B4D"/>
    <w:rsid w:val="007B749F"/>
    <w:rsid w:val="007B7576"/>
    <w:rsid w:val="007C08A0"/>
    <w:rsid w:val="007C0CAF"/>
    <w:rsid w:val="007C2390"/>
    <w:rsid w:val="007C2C34"/>
    <w:rsid w:val="007C4051"/>
    <w:rsid w:val="007C4959"/>
    <w:rsid w:val="007C5912"/>
    <w:rsid w:val="007D0A42"/>
    <w:rsid w:val="007D1EDF"/>
    <w:rsid w:val="007D2B62"/>
    <w:rsid w:val="007D2F21"/>
    <w:rsid w:val="007D51CF"/>
    <w:rsid w:val="007E022E"/>
    <w:rsid w:val="007E2C6C"/>
    <w:rsid w:val="007E497F"/>
    <w:rsid w:val="007E5CB3"/>
    <w:rsid w:val="007E7E9F"/>
    <w:rsid w:val="007F1A66"/>
    <w:rsid w:val="007F2B9D"/>
    <w:rsid w:val="007F30A5"/>
    <w:rsid w:val="007F3AC2"/>
    <w:rsid w:val="007F48B5"/>
    <w:rsid w:val="007F681C"/>
    <w:rsid w:val="008020FA"/>
    <w:rsid w:val="00806494"/>
    <w:rsid w:val="00806859"/>
    <w:rsid w:val="00807654"/>
    <w:rsid w:val="00807BDD"/>
    <w:rsid w:val="008109B8"/>
    <w:rsid w:val="00810E96"/>
    <w:rsid w:val="008154FC"/>
    <w:rsid w:val="00815791"/>
    <w:rsid w:val="0081664B"/>
    <w:rsid w:val="00817D25"/>
    <w:rsid w:val="0082091C"/>
    <w:rsid w:val="008218F2"/>
    <w:rsid w:val="0082211B"/>
    <w:rsid w:val="0082567F"/>
    <w:rsid w:val="008257ED"/>
    <w:rsid w:val="00826AB7"/>
    <w:rsid w:val="00826C80"/>
    <w:rsid w:val="008303CB"/>
    <w:rsid w:val="008304CC"/>
    <w:rsid w:val="00832691"/>
    <w:rsid w:val="00833E82"/>
    <w:rsid w:val="00835658"/>
    <w:rsid w:val="008365A4"/>
    <w:rsid w:val="00836E36"/>
    <w:rsid w:val="00840475"/>
    <w:rsid w:val="00843F44"/>
    <w:rsid w:val="008456C0"/>
    <w:rsid w:val="00847DEE"/>
    <w:rsid w:val="00850021"/>
    <w:rsid w:val="00850AEE"/>
    <w:rsid w:val="00850D39"/>
    <w:rsid w:val="008516B2"/>
    <w:rsid w:val="0085234C"/>
    <w:rsid w:val="00852664"/>
    <w:rsid w:val="008539B2"/>
    <w:rsid w:val="00854625"/>
    <w:rsid w:val="00854CD1"/>
    <w:rsid w:val="00856F35"/>
    <w:rsid w:val="00857C01"/>
    <w:rsid w:val="00861013"/>
    <w:rsid w:val="00864566"/>
    <w:rsid w:val="008654F9"/>
    <w:rsid w:val="008664E1"/>
    <w:rsid w:val="00866691"/>
    <w:rsid w:val="00866771"/>
    <w:rsid w:val="00866E21"/>
    <w:rsid w:val="00867221"/>
    <w:rsid w:val="00867EAE"/>
    <w:rsid w:val="00872C0D"/>
    <w:rsid w:val="0087319D"/>
    <w:rsid w:val="008741B4"/>
    <w:rsid w:val="00874250"/>
    <w:rsid w:val="0087495C"/>
    <w:rsid w:val="00874DE5"/>
    <w:rsid w:val="00877FDF"/>
    <w:rsid w:val="008813CB"/>
    <w:rsid w:val="00881FB0"/>
    <w:rsid w:val="00884DF8"/>
    <w:rsid w:val="00884F93"/>
    <w:rsid w:val="008851ED"/>
    <w:rsid w:val="00886A6B"/>
    <w:rsid w:val="00893EE5"/>
    <w:rsid w:val="00894C38"/>
    <w:rsid w:val="008A0EF1"/>
    <w:rsid w:val="008A25BD"/>
    <w:rsid w:val="008A2BB7"/>
    <w:rsid w:val="008B2584"/>
    <w:rsid w:val="008B330A"/>
    <w:rsid w:val="008B383F"/>
    <w:rsid w:val="008B3C32"/>
    <w:rsid w:val="008C32CF"/>
    <w:rsid w:val="008C3FF4"/>
    <w:rsid w:val="008C4A11"/>
    <w:rsid w:val="008C506A"/>
    <w:rsid w:val="008C7CD8"/>
    <w:rsid w:val="008D0E79"/>
    <w:rsid w:val="008D2552"/>
    <w:rsid w:val="008D2F8D"/>
    <w:rsid w:val="008D64E3"/>
    <w:rsid w:val="008D6B50"/>
    <w:rsid w:val="008E1421"/>
    <w:rsid w:val="008E2562"/>
    <w:rsid w:val="008E35FC"/>
    <w:rsid w:val="008E36AB"/>
    <w:rsid w:val="008E6B78"/>
    <w:rsid w:val="008F0A52"/>
    <w:rsid w:val="008F18FB"/>
    <w:rsid w:val="008F4156"/>
    <w:rsid w:val="008F5310"/>
    <w:rsid w:val="008F5BFB"/>
    <w:rsid w:val="008F61EF"/>
    <w:rsid w:val="008F7EF6"/>
    <w:rsid w:val="00900D31"/>
    <w:rsid w:val="00901D1A"/>
    <w:rsid w:val="00902472"/>
    <w:rsid w:val="00906126"/>
    <w:rsid w:val="00906857"/>
    <w:rsid w:val="00906BCA"/>
    <w:rsid w:val="00906CE6"/>
    <w:rsid w:val="00907430"/>
    <w:rsid w:val="0091020D"/>
    <w:rsid w:val="009107FC"/>
    <w:rsid w:val="00911612"/>
    <w:rsid w:val="00911E2F"/>
    <w:rsid w:val="00912894"/>
    <w:rsid w:val="0091567F"/>
    <w:rsid w:val="0092480D"/>
    <w:rsid w:val="00924F53"/>
    <w:rsid w:val="009264B1"/>
    <w:rsid w:val="00926A7A"/>
    <w:rsid w:val="0092750E"/>
    <w:rsid w:val="0092773A"/>
    <w:rsid w:val="0093454C"/>
    <w:rsid w:val="00935705"/>
    <w:rsid w:val="009365C0"/>
    <w:rsid w:val="00937742"/>
    <w:rsid w:val="009403E6"/>
    <w:rsid w:val="0094131D"/>
    <w:rsid w:val="00941670"/>
    <w:rsid w:val="00943AB6"/>
    <w:rsid w:val="0094508B"/>
    <w:rsid w:val="0094617D"/>
    <w:rsid w:val="00946A3B"/>
    <w:rsid w:val="00946F7C"/>
    <w:rsid w:val="00947FBB"/>
    <w:rsid w:val="009522D3"/>
    <w:rsid w:val="00953C69"/>
    <w:rsid w:val="0095412C"/>
    <w:rsid w:val="009562F9"/>
    <w:rsid w:val="00956658"/>
    <w:rsid w:val="00956FE8"/>
    <w:rsid w:val="009605C9"/>
    <w:rsid w:val="00960B06"/>
    <w:rsid w:val="00961315"/>
    <w:rsid w:val="00963E89"/>
    <w:rsid w:val="009648FD"/>
    <w:rsid w:val="0096690C"/>
    <w:rsid w:val="009737B5"/>
    <w:rsid w:val="00975127"/>
    <w:rsid w:val="00975D48"/>
    <w:rsid w:val="00976F3E"/>
    <w:rsid w:val="00980CF2"/>
    <w:rsid w:val="009814EB"/>
    <w:rsid w:val="00981658"/>
    <w:rsid w:val="00983FE0"/>
    <w:rsid w:val="00985165"/>
    <w:rsid w:val="009855B1"/>
    <w:rsid w:val="00986199"/>
    <w:rsid w:val="009907E8"/>
    <w:rsid w:val="00990CA0"/>
    <w:rsid w:val="00993403"/>
    <w:rsid w:val="009934B7"/>
    <w:rsid w:val="00994F85"/>
    <w:rsid w:val="009A01B0"/>
    <w:rsid w:val="009A1EE4"/>
    <w:rsid w:val="009A266C"/>
    <w:rsid w:val="009A4DAB"/>
    <w:rsid w:val="009A6D75"/>
    <w:rsid w:val="009B213C"/>
    <w:rsid w:val="009B2F08"/>
    <w:rsid w:val="009B5CF0"/>
    <w:rsid w:val="009B63DB"/>
    <w:rsid w:val="009B677C"/>
    <w:rsid w:val="009B7511"/>
    <w:rsid w:val="009B79B2"/>
    <w:rsid w:val="009B7FAA"/>
    <w:rsid w:val="009C0600"/>
    <w:rsid w:val="009C4C99"/>
    <w:rsid w:val="009C774A"/>
    <w:rsid w:val="009D3164"/>
    <w:rsid w:val="009D3CB0"/>
    <w:rsid w:val="009D4BB3"/>
    <w:rsid w:val="009D5293"/>
    <w:rsid w:val="009D5416"/>
    <w:rsid w:val="009D5880"/>
    <w:rsid w:val="009D5A4D"/>
    <w:rsid w:val="009D5E96"/>
    <w:rsid w:val="009D7F3C"/>
    <w:rsid w:val="009E3057"/>
    <w:rsid w:val="009E39C1"/>
    <w:rsid w:val="009E45ED"/>
    <w:rsid w:val="009E4BA6"/>
    <w:rsid w:val="009E5B16"/>
    <w:rsid w:val="009E5DE0"/>
    <w:rsid w:val="009E5E2F"/>
    <w:rsid w:val="009E633E"/>
    <w:rsid w:val="009E6DCE"/>
    <w:rsid w:val="009E750C"/>
    <w:rsid w:val="009F1C16"/>
    <w:rsid w:val="009F2354"/>
    <w:rsid w:val="00A00042"/>
    <w:rsid w:val="00A000AE"/>
    <w:rsid w:val="00A054CA"/>
    <w:rsid w:val="00A05BD1"/>
    <w:rsid w:val="00A06A2E"/>
    <w:rsid w:val="00A06D90"/>
    <w:rsid w:val="00A06F95"/>
    <w:rsid w:val="00A07A34"/>
    <w:rsid w:val="00A07C30"/>
    <w:rsid w:val="00A12216"/>
    <w:rsid w:val="00A128DE"/>
    <w:rsid w:val="00A12D5B"/>
    <w:rsid w:val="00A13BAC"/>
    <w:rsid w:val="00A13CA3"/>
    <w:rsid w:val="00A14FD0"/>
    <w:rsid w:val="00A15425"/>
    <w:rsid w:val="00A15FC7"/>
    <w:rsid w:val="00A17B64"/>
    <w:rsid w:val="00A207CA"/>
    <w:rsid w:val="00A20A46"/>
    <w:rsid w:val="00A227D4"/>
    <w:rsid w:val="00A2312F"/>
    <w:rsid w:val="00A25CC9"/>
    <w:rsid w:val="00A265CE"/>
    <w:rsid w:val="00A265E7"/>
    <w:rsid w:val="00A27BD8"/>
    <w:rsid w:val="00A32313"/>
    <w:rsid w:val="00A324F1"/>
    <w:rsid w:val="00A3395C"/>
    <w:rsid w:val="00A35131"/>
    <w:rsid w:val="00A40FF3"/>
    <w:rsid w:val="00A43664"/>
    <w:rsid w:val="00A47463"/>
    <w:rsid w:val="00A47F54"/>
    <w:rsid w:val="00A50BEF"/>
    <w:rsid w:val="00A5167A"/>
    <w:rsid w:val="00A516C8"/>
    <w:rsid w:val="00A51F3A"/>
    <w:rsid w:val="00A5222F"/>
    <w:rsid w:val="00A53DCD"/>
    <w:rsid w:val="00A546B6"/>
    <w:rsid w:val="00A557AB"/>
    <w:rsid w:val="00A56160"/>
    <w:rsid w:val="00A57659"/>
    <w:rsid w:val="00A606DE"/>
    <w:rsid w:val="00A61A84"/>
    <w:rsid w:val="00A620A3"/>
    <w:rsid w:val="00A63E34"/>
    <w:rsid w:val="00A64F42"/>
    <w:rsid w:val="00A66025"/>
    <w:rsid w:val="00A664DA"/>
    <w:rsid w:val="00A66C35"/>
    <w:rsid w:val="00A672E0"/>
    <w:rsid w:val="00A67829"/>
    <w:rsid w:val="00A67E1D"/>
    <w:rsid w:val="00A7079B"/>
    <w:rsid w:val="00A71854"/>
    <w:rsid w:val="00A7360F"/>
    <w:rsid w:val="00A73CCB"/>
    <w:rsid w:val="00A74ADB"/>
    <w:rsid w:val="00A74BF4"/>
    <w:rsid w:val="00A74E22"/>
    <w:rsid w:val="00A7759B"/>
    <w:rsid w:val="00A776E5"/>
    <w:rsid w:val="00A80ADC"/>
    <w:rsid w:val="00A826ED"/>
    <w:rsid w:val="00A8568D"/>
    <w:rsid w:val="00A90BB6"/>
    <w:rsid w:val="00A9402F"/>
    <w:rsid w:val="00A95682"/>
    <w:rsid w:val="00AA0647"/>
    <w:rsid w:val="00AA1C0B"/>
    <w:rsid w:val="00AA224E"/>
    <w:rsid w:val="00AA26B8"/>
    <w:rsid w:val="00AA3295"/>
    <w:rsid w:val="00AA5E1A"/>
    <w:rsid w:val="00AA74CC"/>
    <w:rsid w:val="00AB0312"/>
    <w:rsid w:val="00AB033F"/>
    <w:rsid w:val="00AB1776"/>
    <w:rsid w:val="00AB1790"/>
    <w:rsid w:val="00AB333B"/>
    <w:rsid w:val="00AB3B11"/>
    <w:rsid w:val="00AB3C0F"/>
    <w:rsid w:val="00AB7E05"/>
    <w:rsid w:val="00AC2211"/>
    <w:rsid w:val="00AC3692"/>
    <w:rsid w:val="00AC44F4"/>
    <w:rsid w:val="00AC4BCC"/>
    <w:rsid w:val="00AC525C"/>
    <w:rsid w:val="00AC571A"/>
    <w:rsid w:val="00AC5A1C"/>
    <w:rsid w:val="00AC6280"/>
    <w:rsid w:val="00AC6EA8"/>
    <w:rsid w:val="00AD00E2"/>
    <w:rsid w:val="00AD111A"/>
    <w:rsid w:val="00AD3C29"/>
    <w:rsid w:val="00AD5070"/>
    <w:rsid w:val="00AD57F6"/>
    <w:rsid w:val="00AD71AF"/>
    <w:rsid w:val="00AE11D9"/>
    <w:rsid w:val="00AE3BCC"/>
    <w:rsid w:val="00AE486C"/>
    <w:rsid w:val="00AF2EE9"/>
    <w:rsid w:val="00AF440E"/>
    <w:rsid w:val="00AF4968"/>
    <w:rsid w:val="00AF5FD7"/>
    <w:rsid w:val="00B016BC"/>
    <w:rsid w:val="00B01DDD"/>
    <w:rsid w:val="00B04ABB"/>
    <w:rsid w:val="00B107E4"/>
    <w:rsid w:val="00B15FA2"/>
    <w:rsid w:val="00B1603C"/>
    <w:rsid w:val="00B167C5"/>
    <w:rsid w:val="00B215EF"/>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473B5"/>
    <w:rsid w:val="00B51217"/>
    <w:rsid w:val="00B5136D"/>
    <w:rsid w:val="00B51A51"/>
    <w:rsid w:val="00B52459"/>
    <w:rsid w:val="00B5529E"/>
    <w:rsid w:val="00B55403"/>
    <w:rsid w:val="00B55D14"/>
    <w:rsid w:val="00B5604C"/>
    <w:rsid w:val="00B561EF"/>
    <w:rsid w:val="00B61A4A"/>
    <w:rsid w:val="00B652E1"/>
    <w:rsid w:val="00B73980"/>
    <w:rsid w:val="00B73D8D"/>
    <w:rsid w:val="00B76175"/>
    <w:rsid w:val="00B76957"/>
    <w:rsid w:val="00B76B2E"/>
    <w:rsid w:val="00B80F50"/>
    <w:rsid w:val="00B82550"/>
    <w:rsid w:val="00B83CA1"/>
    <w:rsid w:val="00B85FB0"/>
    <w:rsid w:val="00B86F59"/>
    <w:rsid w:val="00B90FC2"/>
    <w:rsid w:val="00B921B1"/>
    <w:rsid w:val="00B95BA0"/>
    <w:rsid w:val="00BA0ED3"/>
    <w:rsid w:val="00BA13DA"/>
    <w:rsid w:val="00BA21E1"/>
    <w:rsid w:val="00BA2262"/>
    <w:rsid w:val="00BA3376"/>
    <w:rsid w:val="00BA6432"/>
    <w:rsid w:val="00BB067D"/>
    <w:rsid w:val="00BB1DB5"/>
    <w:rsid w:val="00BB4D10"/>
    <w:rsid w:val="00BB6CDB"/>
    <w:rsid w:val="00BB6CE4"/>
    <w:rsid w:val="00BB7861"/>
    <w:rsid w:val="00BB7C6C"/>
    <w:rsid w:val="00BC0E9C"/>
    <w:rsid w:val="00BC13AA"/>
    <w:rsid w:val="00BC3050"/>
    <w:rsid w:val="00BC43FB"/>
    <w:rsid w:val="00BC4C9F"/>
    <w:rsid w:val="00BC5499"/>
    <w:rsid w:val="00BC7294"/>
    <w:rsid w:val="00BD0414"/>
    <w:rsid w:val="00BD3241"/>
    <w:rsid w:val="00BD47B7"/>
    <w:rsid w:val="00BD630C"/>
    <w:rsid w:val="00BD78ED"/>
    <w:rsid w:val="00BE2167"/>
    <w:rsid w:val="00BE2B95"/>
    <w:rsid w:val="00BE361F"/>
    <w:rsid w:val="00BE385E"/>
    <w:rsid w:val="00BE4A77"/>
    <w:rsid w:val="00BE5E28"/>
    <w:rsid w:val="00BE62DD"/>
    <w:rsid w:val="00BE6A2C"/>
    <w:rsid w:val="00BE73E3"/>
    <w:rsid w:val="00BE7A39"/>
    <w:rsid w:val="00BF19C2"/>
    <w:rsid w:val="00BF2050"/>
    <w:rsid w:val="00BF3DE2"/>
    <w:rsid w:val="00BF4628"/>
    <w:rsid w:val="00BF7D92"/>
    <w:rsid w:val="00C005CB"/>
    <w:rsid w:val="00C01512"/>
    <w:rsid w:val="00C0498A"/>
    <w:rsid w:val="00C05172"/>
    <w:rsid w:val="00C061F6"/>
    <w:rsid w:val="00C06307"/>
    <w:rsid w:val="00C0636D"/>
    <w:rsid w:val="00C070B0"/>
    <w:rsid w:val="00C11050"/>
    <w:rsid w:val="00C14C35"/>
    <w:rsid w:val="00C16E07"/>
    <w:rsid w:val="00C16E6D"/>
    <w:rsid w:val="00C23827"/>
    <w:rsid w:val="00C23A0E"/>
    <w:rsid w:val="00C2448C"/>
    <w:rsid w:val="00C27395"/>
    <w:rsid w:val="00C2765D"/>
    <w:rsid w:val="00C27AC8"/>
    <w:rsid w:val="00C27D05"/>
    <w:rsid w:val="00C32A09"/>
    <w:rsid w:val="00C351AB"/>
    <w:rsid w:val="00C35D79"/>
    <w:rsid w:val="00C3618F"/>
    <w:rsid w:val="00C3661C"/>
    <w:rsid w:val="00C4159B"/>
    <w:rsid w:val="00C4283F"/>
    <w:rsid w:val="00C42B10"/>
    <w:rsid w:val="00C42D7B"/>
    <w:rsid w:val="00C446A6"/>
    <w:rsid w:val="00C44F6A"/>
    <w:rsid w:val="00C45BAE"/>
    <w:rsid w:val="00C45C8F"/>
    <w:rsid w:val="00C475C0"/>
    <w:rsid w:val="00C5045D"/>
    <w:rsid w:val="00C50A3D"/>
    <w:rsid w:val="00C51124"/>
    <w:rsid w:val="00C52E56"/>
    <w:rsid w:val="00C53022"/>
    <w:rsid w:val="00C556AE"/>
    <w:rsid w:val="00C56F6E"/>
    <w:rsid w:val="00C6122D"/>
    <w:rsid w:val="00C61E6A"/>
    <w:rsid w:val="00C6225C"/>
    <w:rsid w:val="00C63D8F"/>
    <w:rsid w:val="00C666E2"/>
    <w:rsid w:val="00C66907"/>
    <w:rsid w:val="00C66F61"/>
    <w:rsid w:val="00C7083D"/>
    <w:rsid w:val="00C70FE1"/>
    <w:rsid w:val="00C76E35"/>
    <w:rsid w:val="00C81364"/>
    <w:rsid w:val="00C8303C"/>
    <w:rsid w:val="00C846A0"/>
    <w:rsid w:val="00C85A1F"/>
    <w:rsid w:val="00C863A9"/>
    <w:rsid w:val="00C86F8E"/>
    <w:rsid w:val="00C879B8"/>
    <w:rsid w:val="00C90DEA"/>
    <w:rsid w:val="00C923D0"/>
    <w:rsid w:val="00C95E90"/>
    <w:rsid w:val="00CA0894"/>
    <w:rsid w:val="00CA107E"/>
    <w:rsid w:val="00CA1584"/>
    <w:rsid w:val="00CA3702"/>
    <w:rsid w:val="00CA49B4"/>
    <w:rsid w:val="00CA5B97"/>
    <w:rsid w:val="00CB0AE5"/>
    <w:rsid w:val="00CB1CF0"/>
    <w:rsid w:val="00CB1E19"/>
    <w:rsid w:val="00CB4003"/>
    <w:rsid w:val="00CB49EB"/>
    <w:rsid w:val="00CB5D01"/>
    <w:rsid w:val="00CB7B74"/>
    <w:rsid w:val="00CC0C6C"/>
    <w:rsid w:val="00CC2F09"/>
    <w:rsid w:val="00CC5083"/>
    <w:rsid w:val="00CC5869"/>
    <w:rsid w:val="00CC7E86"/>
    <w:rsid w:val="00CD1400"/>
    <w:rsid w:val="00CD1DCD"/>
    <w:rsid w:val="00CD6B26"/>
    <w:rsid w:val="00CD7652"/>
    <w:rsid w:val="00CD7A02"/>
    <w:rsid w:val="00CE1627"/>
    <w:rsid w:val="00CE1791"/>
    <w:rsid w:val="00CE2F7A"/>
    <w:rsid w:val="00CE3618"/>
    <w:rsid w:val="00CE49FF"/>
    <w:rsid w:val="00CE559D"/>
    <w:rsid w:val="00CE6645"/>
    <w:rsid w:val="00CF25CE"/>
    <w:rsid w:val="00CF4A24"/>
    <w:rsid w:val="00CF4D88"/>
    <w:rsid w:val="00CF6489"/>
    <w:rsid w:val="00CF6865"/>
    <w:rsid w:val="00CF7508"/>
    <w:rsid w:val="00D00C10"/>
    <w:rsid w:val="00D00E9C"/>
    <w:rsid w:val="00D02473"/>
    <w:rsid w:val="00D051A9"/>
    <w:rsid w:val="00D07402"/>
    <w:rsid w:val="00D07D52"/>
    <w:rsid w:val="00D10580"/>
    <w:rsid w:val="00D1151D"/>
    <w:rsid w:val="00D126A4"/>
    <w:rsid w:val="00D15D6A"/>
    <w:rsid w:val="00D173FB"/>
    <w:rsid w:val="00D21D5F"/>
    <w:rsid w:val="00D2226F"/>
    <w:rsid w:val="00D22CE1"/>
    <w:rsid w:val="00D23DF2"/>
    <w:rsid w:val="00D253DD"/>
    <w:rsid w:val="00D25FD4"/>
    <w:rsid w:val="00D2613E"/>
    <w:rsid w:val="00D26987"/>
    <w:rsid w:val="00D26E81"/>
    <w:rsid w:val="00D278EB"/>
    <w:rsid w:val="00D3251F"/>
    <w:rsid w:val="00D32BAB"/>
    <w:rsid w:val="00D343EA"/>
    <w:rsid w:val="00D34F94"/>
    <w:rsid w:val="00D3503D"/>
    <w:rsid w:val="00D36287"/>
    <w:rsid w:val="00D36A9D"/>
    <w:rsid w:val="00D3778C"/>
    <w:rsid w:val="00D40DEA"/>
    <w:rsid w:val="00D422D6"/>
    <w:rsid w:val="00D464C7"/>
    <w:rsid w:val="00D52F65"/>
    <w:rsid w:val="00D53637"/>
    <w:rsid w:val="00D549FB"/>
    <w:rsid w:val="00D628AE"/>
    <w:rsid w:val="00D64251"/>
    <w:rsid w:val="00D650EE"/>
    <w:rsid w:val="00D671C5"/>
    <w:rsid w:val="00D67876"/>
    <w:rsid w:val="00D679AE"/>
    <w:rsid w:val="00D75654"/>
    <w:rsid w:val="00D75F71"/>
    <w:rsid w:val="00D76F77"/>
    <w:rsid w:val="00D77B44"/>
    <w:rsid w:val="00D77EBE"/>
    <w:rsid w:val="00D82109"/>
    <w:rsid w:val="00D8262D"/>
    <w:rsid w:val="00D83E2C"/>
    <w:rsid w:val="00D856FA"/>
    <w:rsid w:val="00D91699"/>
    <w:rsid w:val="00D928BA"/>
    <w:rsid w:val="00D9426C"/>
    <w:rsid w:val="00D96025"/>
    <w:rsid w:val="00D97366"/>
    <w:rsid w:val="00D9779A"/>
    <w:rsid w:val="00DA33C2"/>
    <w:rsid w:val="00DA37C7"/>
    <w:rsid w:val="00DA4D6A"/>
    <w:rsid w:val="00DA4D8D"/>
    <w:rsid w:val="00DA5120"/>
    <w:rsid w:val="00DA51EA"/>
    <w:rsid w:val="00DA538D"/>
    <w:rsid w:val="00DB0867"/>
    <w:rsid w:val="00DB0AD1"/>
    <w:rsid w:val="00DB118F"/>
    <w:rsid w:val="00DB2222"/>
    <w:rsid w:val="00DB609F"/>
    <w:rsid w:val="00DC2D15"/>
    <w:rsid w:val="00DC3662"/>
    <w:rsid w:val="00DC37E1"/>
    <w:rsid w:val="00DC4AC6"/>
    <w:rsid w:val="00DC5FB6"/>
    <w:rsid w:val="00DC7138"/>
    <w:rsid w:val="00DC761C"/>
    <w:rsid w:val="00DC77DD"/>
    <w:rsid w:val="00DD227C"/>
    <w:rsid w:val="00DD2612"/>
    <w:rsid w:val="00DD3049"/>
    <w:rsid w:val="00DD6184"/>
    <w:rsid w:val="00DD71EA"/>
    <w:rsid w:val="00DE1834"/>
    <w:rsid w:val="00DE3044"/>
    <w:rsid w:val="00DE4D9A"/>
    <w:rsid w:val="00DE5824"/>
    <w:rsid w:val="00DE5989"/>
    <w:rsid w:val="00DE6CC5"/>
    <w:rsid w:val="00DF000F"/>
    <w:rsid w:val="00DF292D"/>
    <w:rsid w:val="00DF2958"/>
    <w:rsid w:val="00DF3D1B"/>
    <w:rsid w:val="00E00DE8"/>
    <w:rsid w:val="00E01340"/>
    <w:rsid w:val="00E01694"/>
    <w:rsid w:val="00E01809"/>
    <w:rsid w:val="00E019B8"/>
    <w:rsid w:val="00E02969"/>
    <w:rsid w:val="00E02CBA"/>
    <w:rsid w:val="00E03015"/>
    <w:rsid w:val="00E03725"/>
    <w:rsid w:val="00E04A10"/>
    <w:rsid w:val="00E0779E"/>
    <w:rsid w:val="00E1122D"/>
    <w:rsid w:val="00E15BC1"/>
    <w:rsid w:val="00E177E8"/>
    <w:rsid w:val="00E222B6"/>
    <w:rsid w:val="00E225EB"/>
    <w:rsid w:val="00E226EA"/>
    <w:rsid w:val="00E2427F"/>
    <w:rsid w:val="00E26106"/>
    <w:rsid w:val="00E27B50"/>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070A"/>
    <w:rsid w:val="00E61FB4"/>
    <w:rsid w:val="00E6294D"/>
    <w:rsid w:val="00E63400"/>
    <w:rsid w:val="00E64270"/>
    <w:rsid w:val="00E64575"/>
    <w:rsid w:val="00E648E1"/>
    <w:rsid w:val="00E702D7"/>
    <w:rsid w:val="00E70DA6"/>
    <w:rsid w:val="00E718BA"/>
    <w:rsid w:val="00E72E11"/>
    <w:rsid w:val="00E73A48"/>
    <w:rsid w:val="00E74847"/>
    <w:rsid w:val="00E74E34"/>
    <w:rsid w:val="00E75038"/>
    <w:rsid w:val="00E76CFA"/>
    <w:rsid w:val="00E77F69"/>
    <w:rsid w:val="00E77FB2"/>
    <w:rsid w:val="00E80416"/>
    <w:rsid w:val="00E86C65"/>
    <w:rsid w:val="00E910BB"/>
    <w:rsid w:val="00E918F6"/>
    <w:rsid w:val="00E96604"/>
    <w:rsid w:val="00E97729"/>
    <w:rsid w:val="00EA113D"/>
    <w:rsid w:val="00EA202A"/>
    <w:rsid w:val="00EA6542"/>
    <w:rsid w:val="00EA66B0"/>
    <w:rsid w:val="00EA67CA"/>
    <w:rsid w:val="00EA7B28"/>
    <w:rsid w:val="00EB2F80"/>
    <w:rsid w:val="00EB4702"/>
    <w:rsid w:val="00EB5259"/>
    <w:rsid w:val="00EB6CF9"/>
    <w:rsid w:val="00EC06D5"/>
    <w:rsid w:val="00EC17F1"/>
    <w:rsid w:val="00EC23E0"/>
    <w:rsid w:val="00EC4F50"/>
    <w:rsid w:val="00EC6CD4"/>
    <w:rsid w:val="00EC7797"/>
    <w:rsid w:val="00ED020D"/>
    <w:rsid w:val="00ED0D87"/>
    <w:rsid w:val="00ED1A3E"/>
    <w:rsid w:val="00ED1ED5"/>
    <w:rsid w:val="00ED26EA"/>
    <w:rsid w:val="00ED4E22"/>
    <w:rsid w:val="00EE5504"/>
    <w:rsid w:val="00EE5E30"/>
    <w:rsid w:val="00EE7609"/>
    <w:rsid w:val="00EE776E"/>
    <w:rsid w:val="00EE7E68"/>
    <w:rsid w:val="00EF06FB"/>
    <w:rsid w:val="00EF154C"/>
    <w:rsid w:val="00EF32CB"/>
    <w:rsid w:val="00EF3E7D"/>
    <w:rsid w:val="00EF4832"/>
    <w:rsid w:val="00EF4AC7"/>
    <w:rsid w:val="00EF5100"/>
    <w:rsid w:val="00F00CB3"/>
    <w:rsid w:val="00F0378E"/>
    <w:rsid w:val="00F03A7F"/>
    <w:rsid w:val="00F04904"/>
    <w:rsid w:val="00F05124"/>
    <w:rsid w:val="00F06702"/>
    <w:rsid w:val="00F07C5C"/>
    <w:rsid w:val="00F104F4"/>
    <w:rsid w:val="00F11416"/>
    <w:rsid w:val="00F13503"/>
    <w:rsid w:val="00F136E4"/>
    <w:rsid w:val="00F13781"/>
    <w:rsid w:val="00F13C47"/>
    <w:rsid w:val="00F13FA5"/>
    <w:rsid w:val="00F15350"/>
    <w:rsid w:val="00F167B6"/>
    <w:rsid w:val="00F204E8"/>
    <w:rsid w:val="00F208D7"/>
    <w:rsid w:val="00F22365"/>
    <w:rsid w:val="00F25AC9"/>
    <w:rsid w:val="00F25FA4"/>
    <w:rsid w:val="00F27126"/>
    <w:rsid w:val="00F27A8F"/>
    <w:rsid w:val="00F27B6A"/>
    <w:rsid w:val="00F31822"/>
    <w:rsid w:val="00F31F18"/>
    <w:rsid w:val="00F3272C"/>
    <w:rsid w:val="00F340E2"/>
    <w:rsid w:val="00F34485"/>
    <w:rsid w:val="00F35531"/>
    <w:rsid w:val="00F37631"/>
    <w:rsid w:val="00F408E4"/>
    <w:rsid w:val="00F40AE9"/>
    <w:rsid w:val="00F4136F"/>
    <w:rsid w:val="00F41768"/>
    <w:rsid w:val="00F420E6"/>
    <w:rsid w:val="00F4577D"/>
    <w:rsid w:val="00F4780D"/>
    <w:rsid w:val="00F52328"/>
    <w:rsid w:val="00F54D94"/>
    <w:rsid w:val="00F55F45"/>
    <w:rsid w:val="00F5606C"/>
    <w:rsid w:val="00F57CCC"/>
    <w:rsid w:val="00F60778"/>
    <w:rsid w:val="00F61C20"/>
    <w:rsid w:val="00F66B99"/>
    <w:rsid w:val="00F702E4"/>
    <w:rsid w:val="00F70ADA"/>
    <w:rsid w:val="00F71900"/>
    <w:rsid w:val="00F72B76"/>
    <w:rsid w:val="00F736E4"/>
    <w:rsid w:val="00F73CE1"/>
    <w:rsid w:val="00F7499A"/>
    <w:rsid w:val="00F808C0"/>
    <w:rsid w:val="00F8132E"/>
    <w:rsid w:val="00F814CF"/>
    <w:rsid w:val="00F81889"/>
    <w:rsid w:val="00F834BB"/>
    <w:rsid w:val="00F868FE"/>
    <w:rsid w:val="00F90FE1"/>
    <w:rsid w:val="00F94B51"/>
    <w:rsid w:val="00F975F8"/>
    <w:rsid w:val="00F9782A"/>
    <w:rsid w:val="00FA27F8"/>
    <w:rsid w:val="00FA36BF"/>
    <w:rsid w:val="00FA5150"/>
    <w:rsid w:val="00FA6A96"/>
    <w:rsid w:val="00FA7B24"/>
    <w:rsid w:val="00FB114D"/>
    <w:rsid w:val="00FB1EA0"/>
    <w:rsid w:val="00FB2BFB"/>
    <w:rsid w:val="00FB75C8"/>
    <w:rsid w:val="00FC058F"/>
    <w:rsid w:val="00FC0B78"/>
    <w:rsid w:val="00FC11D0"/>
    <w:rsid w:val="00FC163E"/>
    <w:rsid w:val="00FC23ED"/>
    <w:rsid w:val="00FC2DA9"/>
    <w:rsid w:val="00FC4399"/>
    <w:rsid w:val="00FC639A"/>
    <w:rsid w:val="00FC7466"/>
    <w:rsid w:val="00FD003F"/>
    <w:rsid w:val="00FD14F5"/>
    <w:rsid w:val="00FD19CF"/>
    <w:rsid w:val="00FD1EB3"/>
    <w:rsid w:val="00FD2560"/>
    <w:rsid w:val="00FD4C21"/>
    <w:rsid w:val="00FD4CFD"/>
    <w:rsid w:val="00FD4FAB"/>
    <w:rsid w:val="00FD5089"/>
    <w:rsid w:val="00FD68F1"/>
    <w:rsid w:val="00FD759E"/>
    <w:rsid w:val="00FD7E44"/>
    <w:rsid w:val="00FE0772"/>
    <w:rsid w:val="00FE53B9"/>
    <w:rsid w:val="00FF08D4"/>
    <w:rsid w:val="00FF3255"/>
    <w:rsid w:val="00FF54E3"/>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99DB"/>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EE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dla-wykonawcow-i-dostawcow"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B13A62E7-723B-416B-8FAE-6DCCD00F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17410</Words>
  <Characters>104463</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2023-02-16T10:35:00Z</cp:lastPrinted>
  <dcterms:created xsi:type="dcterms:W3CDTF">2023-02-16T10:35:00Z</dcterms:created>
  <dcterms:modified xsi:type="dcterms:W3CDTF">2023-02-16T10:35:00Z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